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ED" w:rsidRDefault="00984FED" w:rsidP="00984FED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4º de Cuaresma Ciclo C (31.03.2019): Lucas  15,1-3. 11-32</w:t>
      </w:r>
    </w:p>
    <w:p w:rsidR="00984FED" w:rsidRDefault="00300413" w:rsidP="00984FED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Jesús comía con publicanos y pecadores. </w:t>
      </w:r>
      <w:r w:rsidRPr="00300413">
        <w:rPr>
          <w:sz w:val="24"/>
          <w:szCs w:val="24"/>
        </w:rPr>
        <w:t>Lo escribo CONTIGO;</w:t>
      </w:r>
      <w:r w:rsidR="00984FED">
        <w:rPr>
          <w:b/>
          <w:sz w:val="24"/>
          <w:szCs w:val="24"/>
        </w:rPr>
        <w:t xml:space="preserve"> </w:t>
      </w:r>
    </w:p>
    <w:p w:rsidR="00984FED" w:rsidRDefault="00984FED" w:rsidP="00984FED">
      <w:pPr>
        <w:spacing w:after="0"/>
      </w:pPr>
    </w:p>
    <w:p w:rsidR="00614BA9" w:rsidRDefault="00614BA9" w:rsidP="00300413">
      <w:pPr>
        <w:spacing w:after="0"/>
        <w:jc w:val="both"/>
      </w:pPr>
      <w:r>
        <w:t>De este evangelio del cuarto domingo de Cuaresma ya escribí el comentario (12.8.2018). Me lo he releído y lo deseo compartir de</w:t>
      </w:r>
      <w:r w:rsidR="0008713A">
        <w:t xml:space="preserve"> nuevo: He llegado contigo a é</w:t>
      </w:r>
      <w:r>
        <w:t>ste que yo llamo y llamaré, siempre incorrectamente, ‘Lucas quince’. Es el relato del ‘hijo pródigo’ que más de uno ha hecho ‘viral o famoso’ con su comentario y que otros, más audaces, se lo creen, llaman el relato del ‘padre bueno’. Sé que a más de uno le encantaría quedarse con la identidad del ‘hijo mayor’, EL MAYOR. Esto no se suele decir y menos escribir, pero está en los adentros de muchos creyentes que se creen ‘los buenos’.</w:t>
      </w:r>
    </w:p>
    <w:p w:rsidR="00614BA9" w:rsidRDefault="00614BA9" w:rsidP="00614BA9">
      <w:pPr>
        <w:spacing w:after="0"/>
        <w:jc w:val="both"/>
      </w:pPr>
    </w:p>
    <w:p w:rsidR="00614BA9" w:rsidRDefault="00614BA9" w:rsidP="00614BA9">
      <w:pPr>
        <w:spacing w:after="0"/>
        <w:jc w:val="both"/>
      </w:pPr>
      <w:r>
        <w:t xml:space="preserve">A mí, me sorprende el comienzo, el motivo por el que este Jesús de Lucas se inventa un nuevo discurso que ningún otro </w:t>
      </w:r>
      <w:proofErr w:type="gramStart"/>
      <w:r>
        <w:t>Evangelista</w:t>
      </w:r>
      <w:proofErr w:type="gramEnd"/>
      <w:r>
        <w:t xml:space="preserve"> recordó de los días de misión evangelizadora de este laico de Galilea. Este Lucas exagera hasta los límites de la irracionalidad. Le gusta hablar de ‘todo y de todos’ y eso no fue posible en la realidad de su Jesús. Copio el comienzo, que es el contexto social y literario que permite centrar el mensaje de la palabra de Jesús (</w:t>
      </w:r>
      <w:proofErr w:type="spellStart"/>
      <w:r>
        <w:t>Lc</w:t>
      </w:r>
      <w:proofErr w:type="spellEnd"/>
      <w:r>
        <w:t xml:space="preserve"> 15,1): </w:t>
      </w:r>
      <w:r>
        <w:rPr>
          <w:b/>
          <w:i/>
        </w:rPr>
        <w:t xml:space="preserve">“Todos los publicanos y pecadores se acercaban a Jesús para oírle. Los fariseos y los escribas murmuraban: éste acoge a los pecadores y come con ellos”. </w:t>
      </w:r>
      <w:r>
        <w:t xml:space="preserve">Conviene retener el gesto o gestos que hace este hombre con unos y con otros. Acoge, escucha, habla y come con publicanos y pecadores. Es decir, a la vista de </w:t>
      </w:r>
      <w:proofErr w:type="gramStart"/>
      <w:r>
        <w:t>todos este</w:t>
      </w:r>
      <w:proofErr w:type="gramEnd"/>
      <w:r>
        <w:t xml:space="preserve"> Jesús se hace publicano y pecador. ¿Me quieren decir en qué escritos públicos eclesiásticos y de los Catecismos oficiales de la Religión </w:t>
      </w:r>
      <w:r w:rsidR="0008713A">
        <w:t xml:space="preserve">llamada Cristianismo </w:t>
      </w:r>
      <w:r>
        <w:t xml:space="preserve">se habla de un Jesús-Cristo publicano y pecador? </w:t>
      </w:r>
    </w:p>
    <w:p w:rsidR="00614BA9" w:rsidRDefault="00614BA9" w:rsidP="00614BA9">
      <w:pPr>
        <w:spacing w:after="0"/>
        <w:jc w:val="both"/>
      </w:pPr>
    </w:p>
    <w:p w:rsidR="00614BA9" w:rsidRDefault="00614BA9" w:rsidP="00614BA9">
      <w:pPr>
        <w:spacing w:after="0"/>
        <w:jc w:val="both"/>
      </w:pPr>
      <w:r>
        <w:t xml:space="preserve">Este judío Jesús escucha, ¿desde la corta distancia o solo de oídas?, las murmuraciones de las gentes de bien, según la Ley de Moisés, que son los fariseos y los expertos de la Tradición y de sus aplicaciones actualizadas (como alguno diría hoy desde las nuevas tecnologías). ¿Cuántas veces han aparecido ya en este relato de Lucas estos ‘maestros de másteres’ en judaísmo? A estos creyentes judíos, que se lo creen y se apropian de los derechos de su fe, no les molestan las blasfemias verbales o dogmáticas del laico de Galilea. Estos fieles cumplidores de la ley no soportan que un judío acoja, se siente, se toque y coma con los publicanos y pecadores.  Sentarse y comer con ‘TODOS’ los publicanos y pecadores era insoportable. </w:t>
      </w:r>
      <w:r>
        <w:rPr>
          <w:b/>
        </w:rPr>
        <w:t>Así actúa Jesús</w:t>
      </w:r>
      <w:r>
        <w:t xml:space="preserve">. </w:t>
      </w:r>
    </w:p>
    <w:p w:rsidR="00614BA9" w:rsidRDefault="00614BA9" w:rsidP="00614BA9">
      <w:pPr>
        <w:spacing w:after="0"/>
        <w:jc w:val="both"/>
      </w:pPr>
    </w:p>
    <w:p w:rsidR="00614BA9" w:rsidRDefault="00614BA9" w:rsidP="00614BA9">
      <w:pPr>
        <w:spacing w:after="0"/>
        <w:jc w:val="both"/>
      </w:pPr>
      <w:r>
        <w:t xml:space="preserve">Y, para que todo quede en su sitio y bien explicado, el narrador Lucas nos cuenta </w:t>
      </w:r>
      <w:proofErr w:type="spellStart"/>
      <w:r>
        <w:rPr>
          <w:b/>
        </w:rPr>
        <w:t>el porqué</w:t>
      </w:r>
      <w:proofErr w:type="spellEnd"/>
      <w:r>
        <w:rPr>
          <w:b/>
        </w:rPr>
        <w:t xml:space="preserve"> Jesús actúa como actúa</w:t>
      </w:r>
      <w:r>
        <w:t xml:space="preserve"> con unos y con los otros, que ambos son irreconciliables:</w:t>
      </w:r>
      <w:r>
        <w:rPr>
          <w:i/>
        </w:rPr>
        <w:t xml:space="preserve"> “Entonces, Jesús les dijo esta parábola”</w:t>
      </w:r>
      <w:r>
        <w:t xml:space="preserve">. Ésta. En singular. Una. Y el lector que somos tú y yo, leemos a continuación tres parábolas. ¿Tres parábolas distintas pero que son una y la misma? Eso creo. </w:t>
      </w:r>
    </w:p>
    <w:p w:rsidR="00614BA9" w:rsidRDefault="00614BA9" w:rsidP="00614BA9">
      <w:pPr>
        <w:spacing w:after="0"/>
        <w:jc w:val="both"/>
      </w:pPr>
    </w:p>
    <w:p w:rsidR="00614BA9" w:rsidRDefault="00614BA9" w:rsidP="00614BA9">
      <w:pPr>
        <w:spacing w:after="0"/>
        <w:jc w:val="both"/>
      </w:pPr>
      <w:r>
        <w:rPr>
          <w:b/>
        </w:rPr>
        <w:t>A los fariseos y escribas</w:t>
      </w:r>
      <w:r>
        <w:t xml:space="preserve">, que escuchen o lean, les digo que son las noventa y nueve ovejas del rebaño del pastor, las nueve monedas del tesoro de una mujer de su casa y el hijo mayor y heredero del patrimonio de un padre. Por entonces, sólo heredaba del padre el primogénito. </w:t>
      </w:r>
      <w:r>
        <w:rPr>
          <w:b/>
        </w:rPr>
        <w:t>A los publicanos y pecadores</w:t>
      </w:r>
      <w:r>
        <w:t xml:space="preserve">, que escuchen o lean, les digo que son la oveja que se margina del rebaño, la moneda que se le pierde a la mujer entre los ‘alamares’ de la vida y el hijo menor que se va de la casa del padre con su herencia como si ya estuviera muerto y hubiera un testamento. Ahora que ya ‘todo’ quedó claro, que cada leyente-persona, hombre o mujer, creyente o ateo, protestante o católico, laico o clérigo... acoja a ‘su Jesús’ y se quede con él.     </w:t>
      </w:r>
    </w:p>
    <w:p w:rsidR="00984FED" w:rsidRDefault="00984FED" w:rsidP="00204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18º de Mateo (31.03.2019): Mateo 11,20-30</w:t>
      </w:r>
    </w:p>
    <w:p w:rsidR="00984FED" w:rsidRDefault="00984FED" w:rsidP="00204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“Todo cuanto deseas que te hagan, házselo a los demás” </w:t>
      </w:r>
      <w:r>
        <w:rPr>
          <w:b/>
          <w:sz w:val="24"/>
          <w:szCs w:val="24"/>
        </w:rPr>
        <w:t>(Mateo 7,12)</w:t>
      </w:r>
    </w:p>
    <w:p w:rsidR="00C74B40" w:rsidRDefault="008F31DF" w:rsidP="00204291">
      <w:pPr>
        <w:spacing w:after="0"/>
      </w:pPr>
    </w:p>
    <w:p w:rsidR="009A65C4" w:rsidRDefault="00204291" w:rsidP="003126CE">
      <w:pPr>
        <w:spacing w:after="0"/>
        <w:jc w:val="both"/>
      </w:pPr>
      <w:r>
        <w:t xml:space="preserve">El Evangelista Mateo sigue contando en su relato la tarea de su Jesús de Nazaret por las tierras de su región de Galilea. Recuerdo que ya había descrito muy gráficamente la </w:t>
      </w:r>
      <w:r w:rsidR="003126CE">
        <w:t>situación en la que se encontrab</w:t>
      </w:r>
      <w:r>
        <w:t xml:space="preserve">a la inmensidad de la sociedad de entonces: </w:t>
      </w:r>
      <w:r w:rsidR="003126CE">
        <w:rPr>
          <w:i/>
        </w:rPr>
        <w:t xml:space="preserve">“Jesús sintió compasión de la </w:t>
      </w:r>
      <w:r>
        <w:rPr>
          <w:i/>
        </w:rPr>
        <w:t>gente porque estaban vejados y abatidos”</w:t>
      </w:r>
      <w:r>
        <w:t>. Esto lo he acabado de leer en Mt 9,36-38. Y lo vuelvo a leer ahora mismo</w:t>
      </w:r>
      <w:r w:rsidR="009A65C4">
        <w:t xml:space="preserve"> de esta manera: </w:t>
      </w:r>
      <w:r w:rsidR="009A65C4">
        <w:rPr>
          <w:i/>
        </w:rPr>
        <w:t>“Venid a mí todos los que estáis fatigados y sobrecargados”</w:t>
      </w:r>
      <w:r w:rsidR="009A65C4">
        <w:t xml:space="preserve"> (Mt 11,28).</w:t>
      </w:r>
    </w:p>
    <w:p w:rsidR="009A65C4" w:rsidRDefault="009A65C4" w:rsidP="003126CE">
      <w:pPr>
        <w:spacing w:after="0"/>
        <w:jc w:val="both"/>
      </w:pPr>
    </w:p>
    <w:p w:rsidR="006F5D95" w:rsidRDefault="009A65C4" w:rsidP="003126CE">
      <w:pPr>
        <w:spacing w:after="0"/>
        <w:jc w:val="both"/>
      </w:pPr>
      <w:r>
        <w:t>¿Por qué las personas de aquella Galilea donde viv</w:t>
      </w:r>
      <w:r w:rsidR="003126CE">
        <w:t>ía</w:t>
      </w:r>
      <w:r>
        <w:t xml:space="preserve"> Jesús en los años iniciales del siglo primero se enc</w:t>
      </w:r>
      <w:r w:rsidR="00F33F69">
        <w:t>o</w:t>
      </w:r>
      <w:r>
        <w:t>ntra</w:t>
      </w:r>
      <w:r w:rsidR="003126CE">
        <w:t>ba</w:t>
      </w:r>
      <w:r>
        <w:t>n tan despersonalizadas</w:t>
      </w:r>
      <w:r w:rsidR="006F5D95">
        <w:t xml:space="preserve">? Seguramente que las causas </w:t>
      </w:r>
      <w:r w:rsidR="003126CE">
        <w:t>era</w:t>
      </w:r>
      <w:r w:rsidR="006F5D95">
        <w:t>n muchas, pero la razón de más peso está apuntada en el propio texto del Evangelista. Éste escribe en parábolas o en imágenes fácilmente comprensibles. Aquellas gentes eran y estaban como ovejas sin pastores. Aquellas gentes soportaban, como bestias de carga, un pesado yugo. Por eso, se atreve Mateo a presentar a su Jesús como un pastor comprensivo y bueno que regala a quienes le escuchan o le siguen una carga ligera y suave.</w:t>
      </w:r>
    </w:p>
    <w:p w:rsidR="006F5D95" w:rsidRDefault="006F5D95" w:rsidP="003126CE">
      <w:pPr>
        <w:spacing w:after="0"/>
        <w:jc w:val="both"/>
      </w:pPr>
    </w:p>
    <w:p w:rsidR="00204291" w:rsidRDefault="006F5D95" w:rsidP="003126CE">
      <w:pPr>
        <w:spacing w:after="0"/>
        <w:jc w:val="both"/>
      </w:pPr>
      <w:r>
        <w:t xml:space="preserve">¿A qué se está refiriendo explícitamente </w:t>
      </w:r>
      <w:r w:rsidR="00537ECA">
        <w:t xml:space="preserve">aquí </w:t>
      </w:r>
      <w:r>
        <w:t xml:space="preserve">este </w:t>
      </w:r>
      <w:proofErr w:type="gramStart"/>
      <w:r>
        <w:t>E</w:t>
      </w:r>
      <w:r w:rsidR="00537ECA">
        <w:t>vangelista</w:t>
      </w:r>
      <w:proofErr w:type="gramEnd"/>
      <w:r w:rsidR="00537ECA">
        <w:t xml:space="preserve">? Al yugo de la Ley de Moisés que los escribas y maestros de ella imponen a todo el pueblo de </w:t>
      </w:r>
      <w:proofErr w:type="spellStart"/>
      <w:r w:rsidR="00537ECA">
        <w:t>Yavé</w:t>
      </w:r>
      <w:proofErr w:type="spellEnd"/>
      <w:r w:rsidR="00537ECA">
        <w:t xml:space="preserve"> Dios como ellos lo llaman. Frente a esta manera de comprender y vivir la religión judía, Mateo ya puso en boca de Jesús su propuesta alternativa en el primero de sus discursos: </w:t>
      </w:r>
      <w:r w:rsidR="00537ECA" w:rsidRPr="00537ECA">
        <w:rPr>
          <w:b/>
          <w:i/>
        </w:rPr>
        <w:t xml:space="preserve">“Todo cuanto deseas que </w:t>
      </w:r>
      <w:r w:rsidR="003126CE">
        <w:rPr>
          <w:b/>
          <w:i/>
        </w:rPr>
        <w:t>te hagan, házselo a los demás. É</w:t>
      </w:r>
      <w:r w:rsidR="00537ECA" w:rsidRPr="00537ECA">
        <w:rPr>
          <w:b/>
          <w:i/>
        </w:rPr>
        <w:t xml:space="preserve">sta es la Ley y los Profetas” </w:t>
      </w:r>
      <w:r w:rsidR="00537ECA">
        <w:t>(Mt 7,12). No hay otro yugo que tus deseos. No hay otra religión. No hay otro camino, ni ley, ni credo, ni dogma, ni catecismo.</w:t>
      </w:r>
      <w:r w:rsidR="00204291">
        <w:t xml:space="preserve"> </w:t>
      </w:r>
    </w:p>
    <w:p w:rsidR="00537ECA" w:rsidRDefault="00537ECA" w:rsidP="003126CE">
      <w:pPr>
        <w:spacing w:after="0"/>
        <w:jc w:val="both"/>
      </w:pPr>
    </w:p>
    <w:p w:rsidR="00683C68" w:rsidRDefault="00537ECA" w:rsidP="003126CE">
      <w:pPr>
        <w:spacing w:after="0"/>
        <w:jc w:val="both"/>
      </w:pPr>
      <w:r>
        <w:t>En este breve relat</w:t>
      </w:r>
      <w:r w:rsidR="00054F5D">
        <w:t xml:space="preserve">o de </w:t>
      </w:r>
      <w:r w:rsidR="00054F5D" w:rsidRPr="003126CE">
        <w:rPr>
          <w:b/>
        </w:rPr>
        <w:t>Mateo 11,20-30</w:t>
      </w:r>
      <w:r w:rsidR="00054F5D">
        <w:t xml:space="preserve"> encontramos dos apartados literarios y teológicos. </w:t>
      </w:r>
      <w:r w:rsidR="00054F5D" w:rsidRPr="00683C68">
        <w:rPr>
          <w:b/>
        </w:rPr>
        <w:t>El primero es 11,20-24</w:t>
      </w:r>
      <w:r w:rsidR="00054F5D">
        <w:t xml:space="preserve">: </w:t>
      </w:r>
      <w:r w:rsidR="00054F5D">
        <w:rPr>
          <w:i/>
        </w:rPr>
        <w:t>Entonces, Jesús se puso a maldecir a las ciudades”</w:t>
      </w:r>
      <w:r w:rsidR="00054F5D">
        <w:t xml:space="preserve">. </w:t>
      </w:r>
      <w:r w:rsidR="00683C68">
        <w:t>S</w:t>
      </w:r>
      <w:r w:rsidR="00054F5D">
        <w:t xml:space="preserve">e trata de una maldición. Y </w:t>
      </w:r>
      <w:r w:rsidR="00054F5D" w:rsidRPr="00683C68">
        <w:rPr>
          <w:b/>
        </w:rPr>
        <w:t>el segundo es 11,25-30</w:t>
      </w:r>
      <w:r w:rsidR="00054F5D">
        <w:t xml:space="preserve">: </w:t>
      </w:r>
      <w:r w:rsidR="00054F5D">
        <w:rPr>
          <w:i/>
        </w:rPr>
        <w:t>“En aquel tiempo, Jesús dijo: yo te bendigo”</w:t>
      </w:r>
      <w:r w:rsidR="00054F5D">
        <w:t xml:space="preserve">. </w:t>
      </w:r>
      <w:r w:rsidR="00683C68">
        <w:t>S</w:t>
      </w:r>
      <w:r w:rsidR="00054F5D">
        <w:t>e trata de una bendición. Para este Evangelista es maldito todo cuanto se encuentra bajo el yugo de la judía Ley de la Religión del Templo y de su Sacerdocio. En cambio, será bendito</w:t>
      </w:r>
      <w:r w:rsidR="00683C68">
        <w:t xml:space="preserve"> todo aquello que respira y vive alentado por la confianza en el seguimiento de su Jesús de Nazaret.</w:t>
      </w:r>
    </w:p>
    <w:p w:rsidR="00683C68" w:rsidRDefault="00683C68" w:rsidP="003126CE">
      <w:pPr>
        <w:spacing w:after="0"/>
        <w:jc w:val="both"/>
      </w:pPr>
    </w:p>
    <w:p w:rsidR="00537ECA" w:rsidRDefault="00683C68" w:rsidP="003126CE">
      <w:pPr>
        <w:spacing w:after="0"/>
        <w:jc w:val="both"/>
      </w:pPr>
      <w:r>
        <w:t>No dejaré de recordar que nuestro narrador Mateo escribe unos cincuenta años, más o menos, después de que Jesús fuera condenado, ejecutado</w:t>
      </w:r>
      <w:r w:rsidR="0013153F">
        <w:t>, muerto</w:t>
      </w:r>
      <w:r>
        <w:t xml:space="preserve"> y sepultado. Por eso, no nos extraña que esté relacionando la actividad explícita de su Jesús de Nazaret del año treinta con las actividades evangelizadoras de sus seguidores a lo largo de esos cincuenta primeros años de evangelización s</w:t>
      </w:r>
      <w:r w:rsidR="0013153F">
        <w:t>i</w:t>
      </w:r>
      <w:r>
        <w:t>n la p</w:t>
      </w:r>
      <w:r w:rsidR="001C79B8">
        <w:t>resencia histórica de Jesús.</w:t>
      </w:r>
    </w:p>
    <w:p w:rsidR="001C79B8" w:rsidRDefault="001C79B8" w:rsidP="003126CE">
      <w:pPr>
        <w:spacing w:after="0"/>
        <w:jc w:val="both"/>
      </w:pPr>
    </w:p>
    <w:p w:rsidR="001C79B8" w:rsidRPr="00054F5D" w:rsidRDefault="00ED4612" w:rsidP="003126CE">
      <w:pPr>
        <w:spacing w:after="0"/>
        <w:jc w:val="both"/>
      </w:pPr>
      <w:r>
        <w:t xml:space="preserve">En este contexto es dónde se puede comprender a qué se refiere el Evangelista cuando pone en boca de Jesús una expresión tan general e imprecisa como </w:t>
      </w:r>
      <w:r w:rsidRPr="006144E6">
        <w:rPr>
          <w:b/>
          <w:i/>
        </w:rPr>
        <w:t>‘estas cosas’</w:t>
      </w:r>
      <w:r>
        <w:t xml:space="preserve"> (Mt 11,25). ¿Qué cosas son las que, al parecer de Jesús de Nazaret, el Dios </w:t>
      </w:r>
      <w:proofErr w:type="spellStart"/>
      <w:r>
        <w:t>Yavé</w:t>
      </w:r>
      <w:proofErr w:type="spellEnd"/>
      <w:r>
        <w:t xml:space="preserve"> oculta a los sabios y entendidos y, en cambio</w:t>
      </w:r>
      <w:r w:rsidR="00765210">
        <w:t xml:space="preserve">, se las manifiesta a los pequeños? Quiero no equivocarme si digo que, en aquellos tiempos, los grandes y sabios e inteligentes eran las autoridades sacerdotes del Templo. Es decir: la Ley y los Profetas. </w:t>
      </w:r>
      <w:r w:rsidR="003126CE">
        <w:t>T</w:t>
      </w:r>
      <w:r w:rsidR="00765210">
        <w:t>odo cuanto est</w:t>
      </w:r>
      <w:r w:rsidR="003126CE">
        <w:t>aba</w:t>
      </w:r>
      <w:r w:rsidR="00765210">
        <w:t xml:space="preserve"> fuera de esta realidad</w:t>
      </w:r>
      <w:r w:rsidR="003126CE">
        <w:t>,</w:t>
      </w:r>
      <w:r w:rsidR="00765210">
        <w:t xml:space="preserve"> </w:t>
      </w:r>
      <w:r w:rsidR="003126CE">
        <w:t>¿</w:t>
      </w:r>
      <w:r w:rsidR="00765210">
        <w:t>e</w:t>
      </w:r>
      <w:r w:rsidR="003126CE">
        <w:t>ra</w:t>
      </w:r>
      <w:r w:rsidR="00765210">
        <w:t xml:space="preserve"> pequeño? </w:t>
      </w:r>
      <w:r w:rsidR="003126CE">
        <w:t>Sí. Entonces, ¿c</w:t>
      </w:r>
      <w:r w:rsidR="00765210">
        <w:t xml:space="preserve">omprendo a </w:t>
      </w:r>
      <w:bookmarkStart w:id="0" w:name="_GoBack"/>
      <w:bookmarkEnd w:id="0"/>
      <w:r w:rsidR="00765210">
        <w:t xml:space="preserve">Jesús si </w:t>
      </w:r>
      <w:r w:rsidR="003126CE">
        <w:t>digo</w:t>
      </w:r>
      <w:r w:rsidR="00765210">
        <w:t xml:space="preserve"> que </w:t>
      </w:r>
      <w:r w:rsidR="00765210" w:rsidRPr="003126CE">
        <w:rPr>
          <w:b/>
        </w:rPr>
        <w:t xml:space="preserve">‘la grandeza es </w:t>
      </w:r>
      <w:r w:rsidR="008F31DF">
        <w:rPr>
          <w:b/>
        </w:rPr>
        <w:t>ser-hacerse</w:t>
      </w:r>
      <w:r w:rsidR="00765210" w:rsidRPr="003126CE">
        <w:rPr>
          <w:b/>
        </w:rPr>
        <w:t xml:space="preserve"> pequeño’</w:t>
      </w:r>
      <w:r w:rsidR="00765210">
        <w:t>?</w:t>
      </w:r>
    </w:p>
    <w:sectPr w:rsidR="001C79B8" w:rsidRPr="00054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D"/>
    <w:rsid w:val="00054F5D"/>
    <w:rsid w:val="0008713A"/>
    <w:rsid w:val="0013153F"/>
    <w:rsid w:val="001C79B8"/>
    <w:rsid w:val="00204291"/>
    <w:rsid w:val="00300413"/>
    <w:rsid w:val="003126CE"/>
    <w:rsid w:val="00537ECA"/>
    <w:rsid w:val="006144E6"/>
    <w:rsid w:val="00614BA9"/>
    <w:rsid w:val="00683C68"/>
    <w:rsid w:val="006F5D95"/>
    <w:rsid w:val="00765210"/>
    <w:rsid w:val="008F31DF"/>
    <w:rsid w:val="009141C0"/>
    <w:rsid w:val="00984FED"/>
    <w:rsid w:val="009A65C4"/>
    <w:rsid w:val="00B30867"/>
    <w:rsid w:val="00ED4612"/>
    <w:rsid w:val="00F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2019-02-18T10:40:00Z</dcterms:created>
  <dcterms:modified xsi:type="dcterms:W3CDTF">2019-03-12T10:42:00Z</dcterms:modified>
</cp:coreProperties>
</file>