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C8" w:rsidRDefault="00E359C8" w:rsidP="00E359C8">
      <w:pPr>
        <w:pBdr>
          <w:bottom w:val="single" w:sz="4" w:space="1" w:color="auto"/>
        </w:pBdr>
        <w:spacing w:after="0"/>
        <w:rPr>
          <w:b/>
          <w:sz w:val="24"/>
          <w:szCs w:val="24"/>
        </w:rPr>
      </w:pPr>
      <w:r>
        <w:rPr>
          <w:b/>
          <w:sz w:val="24"/>
          <w:szCs w:val="24"/>
        </w:rPr>
        <w:t>Domingo 4º de Adviento (22.12.2019): Mateo 1,18-24</w:t>
      </w:r>
    </w:p>
    <w:p w:rsidR="00E359C8" w:rsidRDefault="001E02FA" w:rsidP="00E359C8">
      <w:pPr>
        <w:pBdr>
          <w:bottom w:val="single" w:sz="4" w:space="1" w:color="auto"/>
        </w:pBdr>
        <w:spacing w:after="0"/>
        <w:rPr>
          <w:b/>
          <w:sz w:val="24"/>
          <w:szCs w:val="24"/>
        </w:rPr>
      </w:pPr>
      <w:r w:rsidRPr="001E02FA">
        <w:rPr>
          <w:b/>
          <w:szCs w:val="24"/>
        </w:rPr>
        <w:t>DIVINIZAR, NO. ENCARNAR, SÍ</w:t>
      </w:r>
      <w:r>
        <w:rPr>
          <w:b/>
          <w:sz w:val="24"/>
          <w:szCs w:val="24"/>
        </w:rPr>
        <w:t xml:space="preserve">. </w:t>
      </w:r>
      <w:r w:rsidRPr="001E02FA">
        <w:rPr>
          <w:sz w:val="24"/>
          <w:szCs w:val="24"/>
        </w:rPr>
        <w:t>Lo m</w:t>
      </w:r>
      <w:r w:rsidR="00E359C8" w:rsidRPr="001E02FA">
        <w:rPr>
          <w:sz w:val="24"/>
          <w:szCs w:val="24"/>
        </w:rPr>
        <w:t>edito y escribo CONTIGO,</w:t>
      </w:r>
      <w:r w:rsidR="00E359C8">
        <w:rPr>
          <w:b/>
          <w:sz w:val="24"/>
          <w:szCs w:val="24"/>
        </w:rPr>
        <w:t xml:space="preserve"> </w:t>
      </w:r>
    </w:p>
    <w:p w:rsidR="00E359C8" w:rsidRDefault="00E359C8" w:rsidP="00E359C8">
      <w:pPr>
        <w:spacing w:after="0"/>
      </w:pPr>
    </w:p>
    <w:p w:rsidR="00E359C8" w:rsidRDefault="00C146C3" w:rsidP="00B83346">
      <w:pPr>
        <w:spacing w:after="0"/>
        <w:jc w:val="both"/>
      </w:pPr>
      <w:r>
        <w:t>Hemos llegado al cuarto domingo del Adviento y se nos encenderá una cuarta vela. Mientras esto sucede constato</w:t>
      </w:r>
      <w:r w:rsidR="002A2878">
        <w:t xml:space="preserve"> que las autoridades de la liturgia ya no</w:t>
      </w:r>
      <w:r w:rsidR="00B83346">
        <w:t xml:space="preserve">s han cortado la primera página </w:t>
      </w:r>
      <w:r w:rsidR="002A2878">
        <w:t xml:space="preserve">del Evangelio de Mateo. Estoy por asegurar que no se nos va a proponer meditar Mateo 1,1-17. ¿Por qué se nos silenciará una página tan preciosamente subversiva? Creo que las gentes de la teología de las mujeres deberían poner el grito en el Vaticano o en el </w:t>
      </w:r>
      <w:proofErr w:type="spellStart"/>
      <w:r w:rsidR="002A2878">
        <w:t>Giraldillo</w:t>
      </w:r>
      <w:proofErr w:type="spellEnd"/>
      <w:r w:rsidR="002A2878">
        <w:t xml:space="preserve"> de Sevilla.</w:t>
      </w:r>
    </w:p>
    <w:p w:rsidR="002A2878" w:rsidRDefault="002A2878" w:rsidP="00B83346">
      <w:pPr>
        <w:spacing w:after="0"/>
        <w:jc w:val="both"/>
      </w:pPr>
    </w:p>
    <w:p w:rsidR="002A2878" w:rsidRPr="0023148F" w:rsidRDefault="002A2878" w:rsidP="00B83346">
      <w:pPr>
        <w:spacing w:after="0"/>
        <w:jc w:val="both"/>
      </w:pPr>
      <w:r>
        <w:t xml:space="preserve">Le voy a dedicar este segundo párrafo del comentario a las cinco mujeres citadas en este </w:t>
      </w:r>
      <w:r w:rsidR="00356C8D">
        <w:t>inicio</w:t>
      </w:r>
      <w:r w:rsidR="0023148F">
        <w:t xml:space="preserve"> del Evangelio de Mateo y</w:t>
      </w:r>
      <w:r>
        <w:t xml:space="preserve"> pertenec</w:t>
      </w:r>
      <w:r w:rsidR="0023148F">
        <w:t>ientes</w:t>
      </w:r>
      <w:r>
        <w:t xml:space="preserve"> al ámbito de</w:t>
      </w:r>
      <w:r w:rsidR="0023148F">
        <w:t>l</w:t>
      </w:r>
      <w:r>
        <w:t xml:space="preserve"> llamad</w:t>
      </w:r>
      <w:r w:rsidR="0023148F">
        <w:t>o</w:t>
      </w:r>
      <w:r>
        <w:t xml:space="preserve"> antiguo</w:t>
      </w:r>
      <w:r w:rsidR="0023148F">
        <w:t xml:space="preserve"> testamento o alianza</w:t>
      </w:r>
      <w:r>
        <w:t>. La primera se llama</w:t>
      </w:r>
      <w:r w:rsidRPr="009C1E28">
        <w:rPr>
          <w:b/>
        </w:rPr>
        <w:t xml:space="preserve"> </w:t>
      </w:r>
      <w:proofErr w:type="spellStart"/>
      <w:r w:rsidRPr="009C1E28">
        <w:rPr>
          <w:b/>
        </w:rPr>
        <w:t>Tamar</w:t>
      </w:r>
      <w:proofErr w:type="spellEnd"/>
      <w:r>
        <w:t xml:space="preserve"> (Mt  1,3 y Génesis 38, precioso mito). La segunda mujer es </w:t>
      </w:r>
      <w:proofErr w:type="spellStart"/>
      <w:r w:rsidRPr="009C1E28">
        <w:rPr>
          <w:b/>
        </w:rPr>
        <w:t>Rajab</w:t>
      </w:r>
      <w:proofErr w:type="spellEnd"/>
      <w:r>
        <w:t xml:space="preserve">  (Mt 1,5 y Josué 2</w:t>
      </w:r>
      <w:r w:rsidR="00C728B0">
        <w:t xml:space="preserve">, </w:t>
      </w:r>
      <w:r w:rsidR="00356C8D">
        <w:t>una</w:t>
      </w:r>
      <w:r w:rsidR="00C728B0">
        <w:t xml:space="preserve"> espléndid</w:t>
      </w:r>
      <w:r w:rsidR="00356C8D">
        <w:t>a leyenda</w:t>
      </w:r>
      <w:r w:rsidR="00C728B0">
        <w:t>). La tercera es la moabit</w:t>
      </w:r>
      <w:r w:rsidR="0023148F">
        <w:t xml:space="preserve">a </w:t>
      </w:r>
      <w:r w:rsidR="0023148F" w:rsidRPr="009C1E28">
        <w:rPr>
          <w:b/>
        </w:rPr>
        <w:t>Rut</w:t>
      </w:r>
      <w:r w:rsidR="0023148F">
        <w:t xml:space="preserve">, la del libro de su </w:t>
      </w:r>
      <w:r w:rsidR="00C728B0">
        <w:t>nombre</w:t>
      </w:r>
      <w:r w:rsidR="0023148F">
        <w:t>, persona plena</w:t>
      </w:r>
      <w:r w:rsidR="00C728B0">
        <w:t xml:space="preserve">. La cuarta es </w:t>
      </w:r>
      <w:proofErr w:type="spellStart"/>
      <w:r w:rsidR="00C728B0" w:rsidRPr="009C1E28">
        <w:rPr>
          <w:b/>
        </w:rPr>
        <w:t>Betsabé</w:t>
      </w:r>
      <w:proofErr w:type="spellEnd"/>
      <w:r w:rsidR="00C728B0">
        <w:t xml:space="preserve"> (Mt 1,6 y</w:t>
      </w:r>
      <w:r w:rsidR="00852B8E">
        <w:t>,</w:t>
      </w:r>
      <w:r w:rsidR="00C728B0">
        <w:t xml:space="preserve"> sobre todo</w:t>
      </w:r>
      <w:r w:rsidR="00852B8E">
        <w:t xml:space="preserve">, debe leerse en el Segundo Libro de Samuel 11). La quinta mujer del texto de Mateo es </w:t>
      </w:r>
      <w:r w:rsidR="00852B8E" w:rsidRPr="009C1E28">
        <w:rPr>
          <w:b/>
        </w:rPr>
        <w:t>María</w:t>
      </w:r>
      <w:r w:rsidR="00852B8E">
        <w:t xml:space="preserve">. </w:t>
      </w:r>
      <w:r w:rsidR="00852B8E" w:rsidRPr="00852B8E">
        <w:rPr>
          <w:b/>
        </w:rPr>
        <w:t>¡5 mujeres 5!</w:t>
      </w:r>
      <w:r w:rsidR="0023148F">
        <w:rPr>
          <w:b/>
        </w:rPr>
        <w:t xml:space="preserve"> </w:t>
      </w:r>
      <w:r w:rsidR="0023148F">
        <w:t>De diez.</w:t>
      </w:r>
    </w:p>
    <w:p w:rsidR="00852B8E" w:rsidRDefault="00852B8E" w:rsidP="00B83346">
      <w:pPr>
        <w:spacing w:after="0"/>
        <w:jc w:val="both"/>
      </w:pPr>
    </w:p>
    <w:p w:rsidR="00356C8D" w:rsidRDefault="00356C8D" w:rsidP="00B83346">
      <w:pPr>
        <w:spacing w:after="0"/>
        <w:jc w:val="both"/>
      </w:pPr>
      <w:r>
        <w:t xml:space="preserve">En compañía de estas cinco mujeres </w:t>
      </w:r>
      <w:r w:rsidR="0023148F">
        <w:t xml:space="preserve">se </w:t>
      </w:r>
      <w:r>
        <w:t>puede programar</w:t>
      </w:r>
      <w:r w:rsidR="0023148F">
        <w:t xml:space="preserve"> unas navidades l</w:t>
      </w:r>
      <w:r>
        <w:t xml:space="preserve">lenas de sentido común. Ellas nos recordarán el mensaje central del </w:t>
      </w:r>
      <w:proofErr w:type="gramStart"/>
      <w:r>
        <w:t>Evangelista</w:t>
      </w:r>
      <w:proofErr w:type="gramEnd"/>
      <w:r>
        <w:t xml:space="preserve"> que les ha dado voz y voto en la presencia de Jesús de Nazaret en esta tierra del mundo. ¿Quién no recuerda</w:t>
      </w:r>
      <w:r w:rsidR="0023148F">
        <w:t xml:space="preserve"> Mateo</w:t>
      </w:r>
      <w:r>
        <w:t xml:space="preserve"> 7,12, la síntesis que hemos repetido aquí durante cincuenta y dos comentarios?: </w:t>
      </w:r>
      <w:r w:rsidRPr="00356C8D">
        <w:rPr>
          <w:b/>
          <w:i/>
        </w:rPr>
        <w:t>“Todo cuanto queráis que os hagan los demás, hacédselo también a ellos, porque ésta es la Ley y los Profetas”.</w:t>
      </w:r>
    </w:p>
    <w:p w:rsidR="00356C8D" w:rsidRDefault="00356C8D" w:rsidP="00B83346">
      <w:pPr>
        <w:spacing w:after="0"/>
        <w:jc w:val="both"/>
      </w:pPr>
    </w:p>
    <w:p w:rsidR="00852B8E" w:rsidRDefault="007201AD" w:rsidP="00B83346">
      <w:pPr>
        <w:spacing w:after="0"/>
        <w:jc w:val="both"/>
      </w:pPr>
      <w:r>
        <w:t xml:space="preserve"> </w:t>
      </w:r>
      <w:r w:rsidR="00A13EF8">
        <w:t xml:space="preserve">El relato del Evangelista </w:t>
      </w:r>
      <w:r w:rsidR="00A13EF8" w:rsidRPr="00E74578">
        <w:rPr>
          <w:b/>
        </w:rPr>
        <w:t>Mateo 1,18-24</w:t>
      </w:r>
      <w:r w:rsidR="00A13EF8">
        <w:t xml:space="preserve"> nos cuenta ‘un’ nacimiento de ‘su’ Jesús de Nazaret, al que ya llamó (en 1,1) y sigue llamando</w:t>
      </w:r>
      <w:r w:rsidR="00E74578">
        <w:t xml:space="preserve"> (en 1,18) </w:t>
      </w:r>
      <w:proofErr w:type="spellStart"/>
      <w:r w:rsidR="00E74578">
        <w:t>J</w:t>
      </w:r>
      <w:r w:rsidR="00A13EF8">
        <w:t>esúselMesías</w:t>
      </w:r>
      <w:proofErr w:type="spellEnd"/>
      <w:r w:rsidR="00A13EF8">
        <w:t>-Jesucristo</w:t>
      </w:r>
      <w:r>
        <w:t xml:space="preserve">. Este narrador, al igual que los otros tres </w:t>
      </w:r>
      <w:proofErr w:type="gramStart"/>
      <w:r>
        <w:t>Evangelistas</w:t>
      </w:r>
      <w:proofErr w:type="gramEnd"/>
      <w:r>
        <w:t>, desconocen los datos concretos de la historia del nacimiento de Jesús de Nazar</w:t>
      </w:r>
      <w:r w:rsidR="00B76079">
        <w:t>et, el hijo de María y de José.</w:t>
      </w:r>
    </w:p>
    <w:p w:rsidR="00B76079" w:rsidRDefault="00B76079" w:rsidP="00B83346">
      <w:pPr>
        <w:spacing w:after="0"/>
        <w:jc w:val="both"/>
      </w:pPr>
    </w:p>
    <w:p w:rsidR="006357EF" w:rsidRDefault="009C1E28" w:rsidP="00B83346">
      <w:pPr>
        <w:spacing w:after="0"/>
        <w:jc w:val="both"/>
      </w:pPr>
      <w:r>
        <w:t xml:space="preserve">Me seguirá sorprendiendo siempre el silencio de los Evangelios de Marcos y de Juan sobre este asunto de José, María y su hijo Jesús de Nazaret. Me sorprende también la naturalidad de esta trinidad de personas tan distintas que son una familia, un hogar y una casa. </w:t>
      </w:r>
      <w:r w:rsidR="006357EF">
        <w:t xml:space="preserve">Tengo que preguntarle al narrador Mateo por qué se inventó un ángel que está en todo cuanto sucede en las neuronas de José y en sus capacidades de decisión como ser humano que es. </w:t>
      </w:r>
    </w:p>
    <w:p w:rsidR="006357EF" w:rsidRDefault="006357EF" w:rsidP="00B83346">
      <w:pPr>
        <w:spacing w:after="0"/>
        <w:jc w:val="both"/>
      </w:pPr>
    </w:p>
    <w:p w:rsidR="006357EF" w:rsidRDefault="006357EF" w:rsidP="00B83346">
      <w:pPr>
        <w:spacing w:after="0"/>
        <w:jc w:val="both"/>
      </w:pPr>
      <w:r>
        <w:t>Este ángel del narrador Mateo creo que es el mismo ángel Gabriel del narrador y Evangelista Lucas que es el que enreda constantemente entre las neuronas de María para que ésta haga así o asá. Y tanto para Mateo como para Lucas este ángel mueve los hilos de la vida y de las personas en nombre de un Dios sobre-natural</w:t>
      </w:r>
      <w:r w:rsidR="00E74578">
        <w:t xml:space="preserve">, como lo es el </w:t>
      </w:r>
      <w:proofErr w:type="spellStart"/>
      <w:r w:rsidR="00E74578">
        <w:t>Yavé</w:t>
      </w:r>
      <w:proofErr w:type="spellEnd"/>
      <w:r w:rsidR="00E74578">
        <w:t xml:space="preserve"> de Israel</w:t>
      </w:r>
      <w:r>
        <w:t xml:space="preserve">. </w:t>
      </w:r>
    </w:p>
    <w:p w:rsidR="006357EF" w:rsidRDefault="006357EF" w:rsidP="00B83346">
      <w:pPr>
        <w:spacing w:after="0"/>
        <w:jc w:val="both"/>
      </w:pPr>
    </w:p>
    <w:p w:rsidR="00E359C8" w:rsidRDefault="006357EF" w:rsidP="00B83346">
      <w:pPr>
        <w:spacing w:after="0"/>
        <w:jc w:val="both"/>
      </w:pPr>
      <w:r>
        <w:t>Muchas veces he pensado que esto de ‘lo sobre-natural’ debe de estar ‘dentro’ de ‘lo natural’</w:t>
      </w:r>
      <w:r w:rsidR="00835D23">
        <w:t xml:space="preserve"> para que se pueda llegar a comprender. Y si</w:t>
      </w:r>
      <w:r w:rsidR="00E74578">
        <w:t xml:space="preserve"> no se llega, lo mejor es callar</w:t>
      </w:r>
      <w:r w:rsidR="00835D23">
        <w:t>se, como lo estoy aprendiendo de Marcos y de Juan. Respecto a la Navidad, la gran tentación es divinizar a Jesús desde antes de nacer y así hacer</w:t>
      </w:r>
      <w:r w:rsidR="00B83346">
        <w:t xml:space="preserve"> </w:t>
      </w:r>
      <w:r w:rsidR="00835D23">
        <w:t>lo mismo con sus padres, María y José. Toda divinización es justamente lo contrario de una ‘encarnación’. Los relatos del nacimiento de Jesús</w:t>
      </w:r>
      <w:r w:rsidR="00B83346">
        <w:t>, de</w:t>
      </w:r>
      <w:r w:rsidR="00835D23">
        <w:t xml:space="preserve"> Mateo y </w:t>
      </w:r>
      <w:r w:rsidR="00B83346">
        <w:t xml:space="preserve">de </w:t>
      </w:r>
      <w:r w:rsidR="00835D23">
        <w:t>Lucas</w:t>
      </w:r>
      <w:r w:rsidR="00B83346">
        <w:t>, visten</w:t>
      </w:r>
      <w:r w:rsidR="00835D23">
        <w:t xml:space="preserve"> </w:t>
      </w:r>
      <w:r w:rsidR="00B83346">
        <w:t>ropa</w:t>
      </w:r>
      <w:r w:rsidR="001E02FA">
        <w:t>jes</w:t>
      </w:r>
      <w:bookmarkStart w:id="0" w:name="_GoBack"/>
      <w:bookmarkEnd w:id="0"/>
      <w:r w:rsidR="00475CB6">
        <w:t xml:space="preserve"> del mito. Quien decida desves</w:t>
      </w:r>
      <w:r w:rsidR="00835D23">
        <w:t xml:space="preserve">tirlos descubrirá la grandiosa realidad de un niño, hijo de un hombre y de una mujer que </w:t>
      </w:r>
      <w:r w:rsidR="00B83346">
        <w:t>hacen de</w:t>
      </w:r>
      <w:r w:rsidR="00835D23">
        <w:t xml:space="preserve"> su matrimonio </w:t>
      </w:r>
      <w:r w:rsidR="00B83346">
        <w:t xml:space="preserve">una </w:t>
      </w:r>
      <w:r w:rsidR="00835D23">
        <w:t>fa</w:t>
      </w:r>
      <w:r w:rsidR="00B83346">
        <w:t>milia, ¡un amor!</w:t>
      </w:r>
    </w:p>
    <w:p w:rsidR="00E359C8" w:rsidRDefault="00E359C8" w:rsidP="00E359C8">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4º de ‘Los Hechos de los Apóstoles’ (22.12.2019): </w:t>
      </w:r>
      <w:proofErr w:type="spellStart"/>
      <w:r>
        <w:rPr>
          <w:b/>
          <w:sz w:val="24"/>
          <w:szCs w:val="24"/>
        </w:rPr>
        <w:t>Hch</w:t>
      </w:r>
      <w:proofErr w:type="spellEnd"/>
      <w:r>
        <w:rPr>
          <w:b/>
          <w:sz w:val="24"/>
          <w:szCs w:val="24"/>
        </w:rPr>
        <w:t xml:space="preserve"> 4,1-31</w:t>
      </w:r>
    </w:p>
    <w:p w:rsidR="00E359C8" w:rsidRDefault="00E359C8" w:rsidP="00E359C8">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E359C8" w:rsidRDefault="00E359C8" w:rsidP="00E359C8">
      <w:pPr>
        <w:spacing w:after="0"/>
      </w:pPr>
    </w:p>
    <w:p w:rsidR="00E359C8" w:rsidRDefault="00EB1946" w:rsidP="0058650B">
      <w:pPr>
        <w:spacing w:after="0"/>
        <w:jc w:val="both"/>
      </w:pPr>
      <w:r>
        <w:t xml:space="preserve">En el comienzo del capítulo cuarto, el narrador Lucas, que parece saberlo todo, mantiene la atención y buena ubicación de sus lectores con estas afirmaciones: </w:t>
      </w:r>
      <w:r>
        <w:rPr>
          <w:i/>
        </w:rPr>
        <w:t xml:space="preserve">“Mientras hablaban </w:t>
      </w:r>
      <w:r>
        <w:t xml:space="preserve"> [Pedro y Juan]</w:t>
      </w:r>
      <w:r>
        <w:rPr>
          <w:i/>
        </w:rPr>
        <w:t xml:space="preserve"> </w:t>
      </w:r>
      <w:r w:rsidR="001360CF">
        <w:rPr>
          <w:i/>
        </w:rPr>
        <w:t xml:space="preserve">al pueblo </w:t>
      </w:r>
      <w:r>
        <w:rPr>
          <w:i/>
        </w:rPr>
        <w:t xml:space="preserve">se presentaron los sacerdotes, el comisario del Templo y los saduceos, indignados... De los que habían oído el discurso, unos cinco mil hombres, abrazaron la fe” </w:t>
      </w:r>
      <w:r>
        <w:t>(</w:t>
      </w:r>
      <w:proofErr w:type="spellStart"/>
      <w:r>
        <w:t>Hch</w:t>
      </w:r>
      <w:proofErr w:type="spellEnd"/>
      <w:r>
        <w:t xml:space="preserve"> 4,1-4). Lucas mantiene </w:t>
      </w:r>
      <w:r w:rsidR="001360CF">
        <w:t xml:space="preserve">a los seguidores de Jesús, que van creciendo en número como la espuma, en Jerusalén y en el espacio del Templo. Continúan </w:t>
      </w:r>
      <w:r w:rsidR="00E84FF9">
        <w:t xml:space="preserve">aquí </w:t>
      </w:r>
      <w:r w:rsidR="001360CF">
        <w:t>la evangelización.</w:t>
      </w:r>
    </w:p>
    <w:p w:rsidR="00E84FF9" w:rsidRDefault="00E84FF9" w:rsidP="0058650B">
      <w:pPr>
        <w:spacing w:after="0"/>
        <w:jc w:val="both"/>
      </w:pPr>
    </w:p>
    <w:p w:rsidR="00DF097A" w:rsidRDefault="00E84FF9" w:rsidP="0058650B">
      <w:pPr>
        <w:spacing w:after="0"/>
        <w:jc w:val="both"/>
      </w:pPr>
      <w:r>
        <w:t>Evangelizan. Comparten su buena noticia que resuena blasfema en los oídos y el corazón de la autoridad del pueblo y de la religión de los judíos.</w:t>
      </w:r>
      <w:r w:rsidR="000B5921">
        <w:t xml:space="preserve"> Me leo despacio y completo, como si se tratara de una crónica periodística de los acontecimientos, el relato de Hechos 4,5-22. Me impresiona la presencia de tres sumos sacerdotes,</w:t>
      </w:r>
      <w:r w:rsidR="00DF24FC">
        <w:t xml:space="preserve"> </w:t>
      </w:r>
      <w:r w:rsidR="000B5921">
        <w:t>identificados</w:t>
      </w:r>
      <w:r w:rsidR="00DF24FC">
        <w:t xml:space="preserve">, y me deja muy contemplativo la pregunta que escuchan Pedro y Juan: </w:t>
      </w:r>
      <w:r w:rsidR="00DF24FC">
        <w:rPr>
          <w:i/>
        </w:rPr>
        <w:t>“¿Con qué poder o en nombre de quién habéis hecho eso?”</w:t>
      </w:r>
      <w:r w:rsidR="00DF24FC">
        <w:t xml:space="preserve"> (4,7). La contemplación me lleva a releer Lucas desde </w:t>
      </w:r>
      <w:r w:rsidR="00DF097A">
        <w:t xml:space="preserve">su </w:t>
      </w:r>
      <w:r w:rsidR="00DF24FC">
        <w:t>20,1 en adelante</w:t>
      </w:r>
      <w:r w:rsidR="00DF097A">
        <w:t xml:space="preserve">. </w:t>
      </w:r>
    </w:p>
    <w:p w:rsidR="00DF097A" w:rsidRDefault="00DF097A" w:rsidP="0058650B">
      <w:pPr>
        <w:spacing w:after="0"/>
        <w:jc w:val="both"/>
      </w:pPr>
    </w:p>
    <w:p w:rsidR="0059532D" w:rsidRDefault="00DF097A" w:rsidP="0058650B">
      <w:pPr>
        <w:spacing w:after="0"/>
        <w:jc w:val="both"/>
      </w:pPr>
      <w:r>
        <w:t>La pregunta es la misma, pero la respuesta de Jesús en el relato del Evangelio difiere muy mucho respecto a la respuesta de Pedro en el relato de Hechos. La respuesta de Jesús interroga a los Sumos Sac</w:t>
      </w:r>
      <w:r w:rsidR="000F0B73">
        <w:t xml:space="preserve">erdotes. La respuesta de Pedro en </w:t>
      </w:r>
      <w:proofErr w:type="spellStart"/>
      <w:r w:rsidRPr="000F0B73">
        <w:rPr>
          <w:b/>
        </w:rPr>
        <w:t>Hch</w:t>
      </w:r>
      <w:proofErr w:type="spellEnd"/>
      <w:r w:rsidRPr="000F0B73">
        <w:rPr>
          <w:b/>
        </w:rPr>
        <w:t xml:space="preserve"> 4,8-12</w:t>
      </w:r>
      <w:r w:rsidR="000F0B73">
        <w:t xml:space="preserve"> merecería </w:t>
      </w:r>
      <w:r w:rsidR="00DC0D14">
        <w:t xml:space="preserve">toda </w:t>
      </w:r>
      <w:r w:rsidR="000F0B73">
        <w:t xml:space="preserve">una página </w:t>
      </w:r>
      <w:r>
        <w:t xml:space="preserve">de comentario, pero </w:t>
      </w:r>
      <w:r w:rsidR="000F0B73">
        <w:t xml:space="preserve">es suficiente que </w:t>
      </w:r>
      <w:r>
        <w:t>el atento lector descubr</w:t>
      </w:r>
      <w:r w:rsidR="00DC0D14">
        <w:t>a</w:t>
      </w:r>
      <w:r>
        <w:t xml:space="preserve"> que a Jesús de Nazaret le han convertido en Cristo-Mesías, el Único. Y así, la competencia de los poderes está servida.</w:t>
      </w:r>
    </w:p>
    <w:p w:rsidR="0059532D" w:rsidRDefault="0059532D" w:rsidP="0058650B">
      <w:pPr>
        <w:spacing w:after="0"/>
        <w:jc w:val="both"/>
      </w:pPr>
    </w:p>
    <w:p w:rsidR="00DC0D14" w:rsidRDefault="0059532D" w:rsidP="0058650B">
      <w:pPr>
        <w:spacing w:after="0"/>
        <w:jc w:val="both"/>
        <w:rPr>
          <w:b/>
        </w:rPr>
      </w:pPr>
      <w:r>
        <w:t>Pedro y Juan, ¿curaron al hombre paralizado desde hacía más de cuarenta años? Pedro y Juan curaron de la misma manera que lo hizo Jesús. Aquella curación, ¿supuso el enderezamiento de una parálisis fisiológica o la conversión de una manera de creer y practicar una religión? Toda persona paralizada no es persona pecadora</w:t>
      </w:r>
      <w:r w:rsidR="000F0B73">
        <w:t xml:space="preserve"> y quienes le cuidan, tocan, sirven, cuidan y comparten su vida</w:t>
      </w:r>
      <w:r w:rsidR="00DC0D14">
        <w:t xml:space="preserve"> no se contaminan, sino que </w:t>
      </w:r>
      <w:r w:rsidR="000F0B73">
        <w:t xml:space="preserve">le curan, le humanizan, le aman. Así lo entiende la gente del sentido común del pueblo. ¿Por qué no lo acepta así la autoridad religiosa? </w:t>
      </w:r>
      <w:r w:rsidR="00DC0D14">
        <w:t>Esto es lo que m</w:t>
      </w:r>
      <w:r w:rsidR="000F0B73">
        <w:t>e pregunto cuando leo</w:t>
      </w:r>
      <w:r w:rsidR="00DC0D14">
        <w:t xml:space="preserve"> </w:t>
      </w:r>
      <w:proofErr w:type="spellStart"/>
      <w:r w:rsidR="00DC0D14" w:rsidRPr="00DC0D14">
        <w:rPr>
          <w:b/>
        </w:rPr>
        <w:t>Hch</w:t>
      </w:r>
      <w:proofErr w:type="spellEnd"/>
      <w:r w:rsidR="000F0B73" w:rsidRPr="00DC0D14">
        <w:rPr>
          <w:b/>
        </w:rPr>
        <w:t xml:space="preserve"> 4,13-22</w:t>
      </w:r>
      <w:r w:rsidR="000F0B73" w:rsidRPr="000F0B73">
        <w:rPr>
          <w:b/>
        </w:rPr>
        <w:t>.</w:t>
      </w:r>
    </w:p>
    <w:p w:rsidR="000F0B73" w:rsidRDefault="000F0B73" w:rsidP="0058650B">
      <w:pPr>
        <w:spacing w:after="0"/>
        <w:jc w:val="both"/>
      </w:pPr>
    </w:p>
    <w:p w:rsidR="00511065" w:rsidRDefault="00DC0D14" w:rsidP="0058650B">
      <w:pPr>
        <w:spacing w:after="0"/>
        <w:jc w:val="both"/>
      </w:pPr>
      <w:r>
        <w:rPr>
          <w:i/>
        </w:rPr>
        <w:t>“Puestos en libertad,</w:t>
      </w:r>
      <w:r>
        <w:t xml:space="preserve"> [Pedro y Juan] </w:t>
      </w:r>
      <w:r w:rsidRPr="00DC0D14">
        <w:rPr>
          <w:i/>
        </w:rPr>
        <w:t>volvieron a su grupo y contaron lo que les habían dicho los sumos sacerdotes y los ancianos</w:t>
      </w:r>
      <w:r>
        <w:rPr>
          <w:i/>
        </w:rPr>
        <w:t xml:space="preserve">. Al oírlo, todos </w:t>
      </w:r>
      <w:r w:rsidR="00511065">
        <w:rPr>
          <w:i/>
        </w:rPr>
        <w:t>invocaron a Dios...</w:t>
      </w:r>
      <w:r w:rsidRPr="00DC0D14">
        <w:rPr>
          <w:i/>
        </w:rPr>
        <w:t>”</w:t>
      </w:r>
      <w:r>
        <w:t xml:space="preserve"> (4,23-30).</w:t>
      </w:r>
    </w:p>
    <w:p w:rsidR="00511065" w:rsidRDefault="00511065" w:rsidP="0058650B">
      <w:pPr>
        <w:spacing w:after="0"/>
        <w:jc w:val="both"/>
      </w:pPr>
    </w:p>
    <w:p w:rsidR="00511065" w:rsidRDefault="00511065" w:rsidP="0058650B">
      <w:pPr>
        <w:spacing w:after="0"/>
        <w:jc w:val="both"/>
      </w:pPr>
      <w:r>
        <w:t>El narrador Lucas escribe este relato hacia el año ochenta del siglo primero, más de cuarenta después de los hechos sucedidos. ¿Quién le contó las palabras de la oración de Pedro, Juan y los Doce? ¿Estaban solo los Doce? ¿No estaban también los ciento veinte, los tres mil o los ya cinco mil? Las palabras de esta oración fueron palabras que Lucas coloca ahora en aquel grupo.</w:t>
      </w:r>
    </w:p>
    <w:p w:rsidR="00511065" w:rsidRDefault="00511065" w:rsidP="0058650B">
      <w:pPr>
        <w:spacing w:after="0"/>
        <w:jc w:val="both"/>
      </w:pPr>
    </w:p>
    <w:p w:rsidR="00C74B40" w:rsidRDefault="00511065" w:rsidP="0058650B">
      <w:pPr>
        <w:spacing w:after="0"/>
        <w:jc w:val="both"/>
      </w:pPr>
      <w:r>
        <w:t xml:space="preserve">Es </w:t>
      </w:r>
      <w:r w:rsidR="00A412CC">
        <w:t>Lucas quien</w:t>
      </w:r>
      <w:r>
        <w:t xml:space="preserve"> nos constata </w:t>
      </w:r>
      <w:r w:rsidR="00A412CC">
        <w:t>dos</w:t>
      </w:r>
      <w:r>
        <w:t xml:space="preserve"> certezas </w:t>
      </w:r>
      <w:r w:rsidR="00A412CC">
        <w:t xml:space="preserve">de la fe </w:t>
      </w:r>
      <w:r>
        <w:t xml:space="preserve">de </w:t>
      </w:r>
      <w:r w:rsidR="00A412CC">
        <w:t>aquellos</w:t>
      </w:r>
      <w:r>
        <w:t xml:space="preserve"> seguidores</w:t>
      </w:r>
      <w:r w:rsidR="00A412CC">
        <w:t xml:space="preserve">. Una es </w:t>
      </w:r>
      <w:r w:rsidR="009F3E61">
        <w:t xml:space="preserve"> la alianza de la autoridad judío-religiosa de Herodes con la autoridad político-pagana de Poncio Pilato para acabar con Jesús</w:t>
      </w:r>
      <w:r w:rsidR="00A412CC">
        <w:t xml:space="preserve">; y la otra es que este Jesús es y será el </w:t>
      </w:r>
      <w:r w:rsidR="009F3E61">
        <w:t>Mesías</w:t>
      </w:r>
      <w:r w:rsidR="00A412CC">
        <w:t xml:space="preserve"> </w:t>
      </w:r>
      <w:r w:rsidR="0058650B">
        <w:t xml:space="preserve">elegido por Dios, ¿único y todopoderoso? </w:t>
      </w:r>
      <w:r w:rsidR="009F3E61">
        <w:t xml:space="preserve">Según este Lucas, los allí reunidos vuelven a vivir la experiencia de Pentecostés con una nueva venida del Espíritu. </w:t>
      </w:r>
      <w:r w:rsidR="0058650B">
        <w:t>La evangelización en Jerusalén continúa:</w:t>
      </w:r>
      <w:r w:rsidR="009F3E61">
        <w:t xml:space="preserve"> </w:t>
      </w:r>
      <w:r w:rsidR="0058650B">
        <w:rPr>
          <w:i/>
        </w:rPr>
        <w:t>“A</w:t>
      </w:r>
      <w:r w:rsidR="009F3E61">
        <w:rPr>
          <w:i/>
        </w:rPr>
        <w:t>nunciaban con</w:t>
      </w:r>
      <w:r w:rsidR="0058650B">
        <w:rPr>
          <w:i/>
        </w:rPr>
        <w:t xml:space="preserve"> valentía la P</w:t>
      </w:r>
      <w:r w:rsidR="009F3E61">
        <w:rPr>
          <w:i/>
        </w:rPr>
        <w:t>alabra de Dios</w:t>
      </w:r>
      <w:r w:rsidR="009F3E61">
        <w:t xml:space="preserve"> (4,31).</w:t>
      </w:r>
      <w:r w:rsidR="00DC0D14">
        <w:t xml:space="preserve"> </w:t>
      </w:r>
      <w:r w:rsidR="0058650B">
        <w:t>¿Sólo los Doce? ¿También las mujeres? ¿Y los cinco mil?</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C8"/>
    <w:rsid w:val="000B5921"/>
    <w:rsid w:val="000F0B73"/>
    <w:rsid w:val="001360CF"/>
    <w:rsid w:val="001E02FA"/>
    <w:rsid w:val="0023148F"/>
    <w:rsid w:val="00255943"/>
    <w:rsid w:val="002A2878"/>
    <w:rsid w:val="002F601F"/>
    <w:rsid w:val="00356C8D"/>
    <w:rsid w:val="0047048B"/>
    <w:rsid w:val="00475CB6"/>
    <w:rsid w:val="00511065"/>
    <w:rsid w:val="0058650B"/>
    <w:rsid w:val="0059532D"/>
    <w:rsid w:val="006357EF"/>
    <w:rsid w:val="007201AD"/>
    <w:rsid w:val="00835D23"/>
    <w:rsid w:val="00852B8E"/>
    <w:rsid w:val="009141C0"/>
    <w:rsid w:val="009C1E28"/>
    <w:rsid w:val="009F3E61"/>
    <w:rsid w:val="00A13EF8"/>
    <w:rsid w:val="00A412CC"/>
    <w:rsid w:val="00B30867"/>
    <w:rsid w:val="00B76079"/>
    <w:rsid w:val="00B83346"/>
    <w:rsid w:val="00C146C3"/>
    <w:rsid w:val="00C728B0"/>
    <w:rsid w:val="00DC0D14"/>
    <w:rsid w:val="00DF097A"/>
    <w:rsid w:val="00DF24FC"/>
    <w:rsid w:val="00E359C8"/>
    <w:rsid w:val="00E74578"/>
    <w:rsid w:val="00E84FF9"/>
    <w:rsid w:val="00EB1946"/>
    <w:rsid w:val="00ED35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8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1039</Words>
  <Characters>5717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2019-11-05T10:19:00Z</dcterms:created>
  <dcterms:modified xsi:type="dcterms:W3CDTF">2019-11-29T11:17:00Z</dcterms:modified>
</cp:coreProperties>
</file>