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E9" w:rsidRPr="00D73BE9" w:rsidRDefault="00D73BE9" w:rsidP="00D73BE9">
      <w:pPr>
        <w:shd w:val="clear" w:color="auto" w:fill="FCFCFC"/>
        <w:spacing w:after="300" w:line="240" w:lineRule="auto"/>
        <w:textAlignment w:val="baseline"/>
        <w:outlineLvl w:val="0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</w:pPr>
      <w:r w:rsidRPr="00D73BE9">
        <w:rPr>
          <w:rFonts w:ascii="Arial" w:eastAsia="Times New Roman" w:hAnsi="Arial" w:cs="Arial"/>
          <w:kern w:val="36"/>
          <w:sz w:val="34"/>
          <w:szCs w:val="34"/>
          <w:lang w:eastAsia="es-ES"/>
        </w:rPr>
        <w:t>Salmo 50: "Renuévame por dentro"</w:t>
      </w: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 </w:t>
      </w:r>
    </w:p>
    <w:p w:rsidR="00D73BE9" w:rsidRPr="00D73BE9" w:rsidRDefault="00D73BE9" w:rsidP="00D73BE9">
      <w:pPr>
        <w:shd w:val="clear" w:color="auto" w:fill="FCFCFC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s-ES"/>
        </w:rPr>
      </w:pPr>
      <w:r w:rsidRPr="00D73BE9">
        <w:rPr>
          <w:rFonts w:ascii="Verdana" w:eastAsia="Times New Roman" w:hAnsi="Verdana" w:cs="Arial"/>
          <w:b/>
          <w:sz w:val="28"/>
          <w:szCs w:val="28"/>
          <w:bdr w:val="none" w:sz="0" w:space="0" w:color="auto" w:frame="1"/>
          <w:lang w:eastAsia="es-ES"/>
        </w:rPr>
        <w:t>¿Cómo acercarnos?</w:t>
      </w:r>
    </w:p>
    <w:p w:rsidR="00D73BE9" w:rsidRPr="00D73BE9" w:rsidRDefault="00D73BE9" w:rsidP="00D73BE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Todos estamos familiarizados con la imagen de un camino.</w:t>
      </w:r>
    </w:p>
    <w:p w:rsidR="00D73BE9" w:rsidRPr="00D73BE9" w:rsidRDefault="00D73BE9" w:rsidP="00D73BE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Y todos tenemos la experiencia de lo que significa caminar con otro.</w:t>
      </w:r>
    </w:p>
    <w:p w:rsidR="00D73BE9" w:rsidRPr="00D73BE9" w:rsidRDefault="00D73BE9" w:rsidP="00D73BE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La cuaresma es un camino, en el que experimentamos que Dios camina junto a nosotros.</w:t>
      </w:r>
    </w:p>
    <w:p w:rsidR="00D73BE9" w:rsidRPr="00D73BE9" w:rsidRDefault="00D73BE9" w:rsidP="00D73BE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Nos acercamos a este salmo con la fuerte sensación de que Dios y el hombre están como amasados el uno en el otro.</w:t>
      </w:r>
    </w:p>
    <w:p w:rsidR="00D73BE9" w:rsidRPr="00D73BE9" w:rsidRDefault="00D73BE9" w:rsidP="00D73BE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Se necesitan, se desean, se buscan. Aunque sean distintos.</w:t>
      </w:r>
    </w:p>
    <w:p w:rsidR="00D73BE9" w:rsidRPr="00D73BE9" w:rsidRDefault="00D73BE9" w:rsidP="00D73BE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Forman una alianza entrañable.</w:t>
      </w:r>
    </w:p>
    <w:p w:rsidR="00D73BE9" w:rsidRPr="00D73BE9" w:rsidRDefault="00D73BE9" w:rsidP="00D73BE9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</w:p>
    <w:p w:rsidR="00D73BE9" w:rsidRPr="00D73BE9" w:rsidRDefault="00D73BE9" w:rsidP="00D73B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73BE9">
        <w:rPr>
          <w:rFonts w:ascii="Arial" w:eastAsia="Times New Roman" w:hAnsi="Arial" w:cs="Arial"/>
          <w:b/>
          <w:sz w:val="28"/>
          <w:szCs w:val="28"/>
          <w:lang w:eastAsia="es-ES"/>
        </w:rPr>
        <w:t>Leerlo</w:t>
      </w:r>
    </w:p>
    <w:p w:rsidR="00D73BE9" w:rsidRPr="00D73BE9" w:rsidRDefault="00D73BE9" w:rsidP="00D73BE9">
      <w:p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Misericordia, Dios mío,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por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tu bondad,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por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tu inmensa compasión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borra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mi culpa;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lava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del todo mi delito,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limpia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mi pecado.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Pues yo reconozco mi culpa,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tengo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siempre presente mi pecado: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contra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ti, contra ti sólo pequé,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cometí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la maldad que aborreces.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Oh Dios, crea en mí un corazón puro,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renuévame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por dentro con espíritu firme;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no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me arrojes lejos de tu rostro,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no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me quites tu santo espíritu.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Devuélveme la alegría de tu salvación,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afiánzame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con espíritu generoso.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Señor me abrirás los labios,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proofErr w:type="gramStart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y</w:t>
      </w:r>
      <w:proofErr w:type="gramEnd"/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 xml:space="preserve"> mi boca proclamará tu alabanza.</w:t>
      </w: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i/>
          <w:iCs/>
          <w:sz w:val="24"/>
          <w:szCs w:val="24"/>
          <w:bdr w:val="none" w:sz="0" w:space="0" w:color="auto" w:frame="1"/>
          <w:lang w:eastAsia="es-ES"/>
        </w:rPr>
        <w:t> </w:t>
      </w:r>
    </w:p>
    <w:p w:rsid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Verdana" w:eastAsia="Times New Roman" w:hAnsi="Verdana" w:cs="Arial"/>
          <w:b/>
          <w:sz w:val="28"/>
          <w:szCs w:val="28"/>
          <w:bdr w:val="none" w:sz="0" w:space="0" w:color="auto" w:frame="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 </w:t>
      </w:r>
      <w:r w:rsidRPr="00D73BE9">
        <w:rPr>
          <w:rFonts w:ascii="Verdana" w:eastAsia="Times New Roman" w:hAnsi="Verdana" w:cs="Arial"/>
          <w:b/>
          <w:sz w:val="28"/>
          <w:szCs w:val="28"/>
          <w:bdr w:val="none" w:sz="0" w:space="0" w:color="auto" w:frame="1"/>
          <w:lang w:eastAsia="es-ES"/>
        </w:rPr>
        <w:t>Cómo orarlo</w:t>
      </w:r>
      <w:proofErr w:type="gramStart"/>
      <w:r w:rsidRPr="00D73BE9">
        <w:rPr>
          <w:rFonts w:ascii="Verdana" w:eastAsia="Times New Roman" w:hAnsi="Verdana" w:cs="Arial"/>
          <w:b/>
          <w:sz w:val="28"/>
          <w:szCs w:val="28"/>
          <w:bdr w:val="none" w:sz="0" w:space="0" w:color="auto" w:frame="1"/>
          <w:lang w:eastAsia="es-ES"/>
        </w:rPr>
        <w:t>?</w:t>
      </w:r>
      <w:proofErr w:type="gramEnd"/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73BE9" w:rsidRPr="00D73BE9" w:rsidRDefault="00D73BE9" w:rsidP="00D73BE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Dile al Señor con sinceridad y sencillez cómo estás por dentro.</w:t>
      </w:r>
    </w:p>
    <w:p w:rsidR="00D73BE9" w:rsidRPr="00D73BE9" w:rsidRDefault="00D73BE9" w:rsidP="00D73BE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Manifiéstale tu deseo de limpieza, de gozo.</w:t>
      </w:r>
    </w:p>
    <w:p w:rsidR="00D73BE9" w:rsidRPr="00D73BE9" w:rsidRDefault="00D73BE9" w:rsidP="00D73BE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Acoge a Dios, que te envuelve con su bondad, con su compasión y misericordia.</w:t>
      </w:r>
    </w:p>
    <w:p w:rsidR="00D73BE9" w:rsidRPr="00D73BE9" w:rsidRDefault="00D73BE9" w:rsidP="00D73BE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Ponte ante él como barro en manos del alfarero, y pídele que te cree de nuevo, no desde la nada, sino desde ti mismo, que te muestre su rostro, que te regale su Espíritu.</w:t>
      </w:r>
    </w:p>
    <w:p w:rsid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 </w:t>
      </w:r>
    </w:p>
    <w:p w:rsid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</w:pPr>
    </w:p>
    <w:p w:rsidR="00D73BE9" w:rsidRPr="00D73BE9" w:rsidRDefault="00D73BE9" w:rsidP="00D73BE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</w:p>
    <w:p w:rsidR="00D73BE9" w:rsidRPr="00D73BE9" w:rsidRDefault="00D73BE9" w:rsidP="00D73BE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</w:p>
    <w:p w:rsidR="00D73BE9" w:rsidRDefault="00D73BE9" w:rsidP="00D73BE9">
      <w:pPr>
        <w:spacing w:after="0" w:line="240" w:lineRule="auto"/>
        <w:ind w:left="300"/>
        <w:textAlignment w:val="baseline"/>
        <w:rPr>
          <w:rFonts w:ascii="Verdana" w:eastAsia="Times New Roman" w:hAnsi="Verdana" w:cs="Arial"/>
          <w:b/>
          <w:sz w:val="28"/>
          <w:szCs w:val="28"/>
          <w:lang w:eastAsia="es-ES"/>
        </w:rPr>
      </w:pPr>
      <w:r w:rsidRPr="00D73BE9">
        <w:rPr>
          <w:rFonts w:ascii="Verdana" w:eastAsia="Times New Roman" w:hAnsi="Verdana" w:cs="Arial"/>
          <w:b/>
          <w:sz w:val="28"/>
          <w:szCs w:val="28"/>
          <w:lang w:eastAsia="es-ES"/>
        </w:rPr>
        <w:lastRenderedPageBreak/>
        <w:t>Cómo vivirlo</w:t>
      </w:r>
      <w:proofErr w:type="gramStart"/>
      <w:r w:rsidRPr="00D73BE9">
        <w:rPr>
          <w:rFonts w:ascii="Verdana" w:eastAsia="Times New Roman" w:hAnsi="Verdana" w:cs="Arial"/>
          <w:b/>
          <w:sz w:val="28"/>
          <w:szCs w:val="28"/>
          <w:lang w:eastAsia="es-ES"/>
        </w:rPr>
        <w:t>?</w:t>
      </w:r>
      <w:proofErr w:type="gramEnd"/>
    </w:p>
    <w:p w:rsidR="00D73BE9" w:rsidRPr="00D73BE9" w:rsidRDefault="00D73BE9" w:rsidP="00D73BE9">
      <w:pPr>
        <w:spacing w:after="0" w:line="240" w:lineRule="auto"/>
        <w:ind w:left="300"/>
        <w:textAlignment w:val="baseline"/>
        <w:rPr>
          <w:rFonts w:ascii="Verdana" w:eastAsia="Times New Roman" w:hAnsi="Verdana" w:cs="Arial"/>
          <w:b/>
          <w:sz w:val="28"/>
          <w:szCs w:val="28"/>
          <w:lang w:eastAsia="es-ES"/>
        </w:rPr>
      </w:pPr>
      <w:bookmarkStart w:id="0" w:name="_GoBack"/>
      <w:bookmarkEnd w:id="0"/>
    </w:p>
    <w:p w:rsidR="00D73BE9" w:rsidRPr="00D73BE9" w:rsidRDefault="00D73BE9" w:rsidP="00D73BE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Toda palabra de Dios es para la vida. Este salmo nos invita a vivir la vida, la nuestra, la de cada día, sabiendo que detrás está siempre la presencia discreta, pero necesaria, silenciosa, pero gozosa de Dios. “Juntos andemos Señor” (Teresa de Jesús).</w:t>
      </w:r>
    </w:p>
    <w:p w:rsidR="00D73BE9" w:rsidRPr="00D73BE9" w:rsidRDefault="00D73BE9" w:rsidP="00D73BE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  <w:r w:rsidRPr="00D73BE9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s-ES"/>
        </w:rPr>
        <w:t>No olvidamos nuestra pequeñez, pero sabemos que el Señor la puede convertir en alabanza. “Que mi vida sea una flauta que Tú la llenes de música” (Tagore)</w:t>
      </w:r>
    </w:p>
    <w:p w:rsidR="0071010E" w:rsidRPr="00D73BE9" w:rsidRDefault="00D73BE9"/>
    <w:sectPr w:rsidR="0071010E" w:rsidRPr="00D7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138F"/>
    <w:multiLevelType w:val="multilevel"/>
    <w:tmpl w:val="2B5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8D3B98"/>
    <w:multiLevelType w:val="multilevel"/>
    <w:tmpl w:val="D56AEE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48D3F6D"/>
    <w:multiLevelType w:val="multilevel"/>
    <w:tmpl w:val="CDC6C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E9"/>
    <w:rsid w:val="00B242A9"/>
    <w:rsid w:val="00D20318"/>
    <w:rsid w:val="00D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2AFA-0B1F-46B6-9EA4-98086E4F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2017-02-28T19:10:00Z</dcterms:created>
  <dcterms:modified xsi:type="dcterms:W3CDTF">2017-02-28T19:15:00Z</dcterms:modified>
</cp:coreProperties>
</file>