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5EC0" w14:textId="77777777" w:rsidR="007F2F84" w:rsidRDefault="007F2F84" w:rsidP="007F2F84">
      <w:pPr>
        <w:pStyle w:val="NormalWeb"/>
        <w:spacing w:before="0" w:beforeAutospacing="0" w:after="120" w:afterAutospacing="0"/>
        <w:jc w:val="both"/>
        <w:rPr>
          <w:rStyle w:val="Textoennegrita"/>
          <w:rFonts w:ascii="Tempus Sans ITC" w:hAnsi="Tempus Sans ITC"/>
          <w:bCs/>
          <w:sz w:val="24"/>
          <w:szCs w:val="24"/>
        </w:rPr>
      </w:pPr>
      <w:r>
        <w:rPr>
          <w:rStyle w:val="Textoennegrita"/>
          <w:rFonts w:ascii="Tempus Sans ITC" w:hAnsi="Tempus Sans ITC"/>
          <w:bCs/>
          <w:sz w:val="24"/>
          <w:szCs w:val="24"/>
        </w:rPr>
        <w:t>Domingo segundo del Tiempo Ordinario</w:t>
      </w:r>
    </w:p>
    <w:p w14:paraId="1CB2C6DE" w14:textId="77777777" w:rsidR="007F2F84" w:rsidRDefault="007F2F84" w:rsidP="007F2F84">
      <w:pPr>
        <w:spacing w:after="120"/>
      </w:pPr>
      <w:r>
        <w:rPr>
          <w:rFonts w:ascii="Tempus Sans ITC" w:hAnsi="Tempus Sans ITC"/>
          <w:b/>
          <w:szCs w:val="24"/>
        </w:rPr>
        <w:t>Lectura orante del Evangelio: Juan 1,29-34</w:t>
      </w:r>
    </w:p>
    <w:p w14:paraId="1183E155" w14:textId="750176F4" w:rsidR="007F2F84" w:rsidRPr="007F2F84" w:rsidRDefault="007F2F84" w:rsidP="007F2F84">
      <w:pPr>
        <w:spacing w:after="120"/>
        <w:rPr>
          <w:rFonts w:ascii="Tempus Sans ITC" w:eastAsia="Times New Roman" w:hAnsi="Tempus Sans ITC"/>
          <w:i/>
          <w:szCs w:val="24"/>
          <w:lang w:eastAsia="es-ES"/>
        </w:rPr>
      </w:pPr>
      <w:r w:rsidRPr="007F2F84">
        <w:rPr>
          <w:rFonts w:ascii="Tempus Sans ITC" w:eastAsia="Times New Roman" w:hAnsi="Tempus Sans ITC" w:cs="Arial"/>
          <w:i/>
          <w:szCs w:val="24"/>
          <w:lang w:eastAsia="es-ES"/>
        </w:rPr>
        <w:t>A veces perdemos el entusiasmo al olvidar que el Evangelio responde a las necesidades más profundas de las personas</w:t>
      </w:r>
      <w:r w:rsidRPr="007F2F84">
        <w:rPr>
          <w:rFonts w:ascii="Tempus Sans ITC" w:eastAsia="Times New Roman" w:hAnsi="Tempus Sans ITC" w:cs="Arial"/>
          <w:iCs/>
          <w:szCs w:val="24"/>
          <w:lang w:eastAsia="es-ES"/>
        </w:rPr>
        <w:t xml:space="preserve"> (Papa Francisco).</w:t>
      </w:r>
      <w:r w:rsidRPr="007F2F84">
        <w:rPr>
          <w:rFonts w:ascii="Tempus Sans ITC" w:eastAsia="Times New Roman" w:hAnsi="Tempus Sans ITC" w:cs="Arial"/>
          <w:i/>
          <w:szCs w:val="24"/>
          <w:lang w:eastAsia="es-ES"/>
        </w:rPr>
        <w:t xml:space="preserve"> </w:t>
      </w:r>
    </w:p>
    <w:p w14:paraId="0B683394" w14:textId="19DE4540" w:rsidR="007F2F84" w:rsidRDefault="007F2F84" w:rsidP="007F2F84">
      <w:pPr>
        <w:spacing w:after="120"/>
        <w:rPr>
          <w:rFonts w:ascii="Tempus Sans ITC" w:eastAsia="Times New Roman" w:hAnsi="Tempus Sans ITC"/>
          <w:color w:val="000000"/>
          <w:szCs w:val="24"/>
          <w:lang w:eastAsia="es-ES"/>
        </w:rPr>
      </w:pPr>
      <w:r>
        <w:rPr>
          <w:rFonts w:ascii="Tempus Sans ITC" w:eastAsia="Times New Roman" w:hAnsi="Tempus Sans ITC"/>
          <w:b/>
          <w:bCs/>
          <w:color w:val="000000"/>
          <w:szCs w:val="24"/>
          <w:lang w:eastAsia="es-ES"/>
        </w:rPr>
        <w:t>‘Este es el Cordero de Dios, que quita el pecado del mundo’. </w:t>
      </w:r>
      <w:r>
        <w:rPr>
          <w:rFonts w:ascii="Tempus Sans ITC" w:eastAsia="Times New Roman" w:hAnsi="Tempus Sans ITC"/>
          <w:color w:val="000000"/>
          <w:szCs w:val="24"/>
          <w:lang w:eastAsia="es-ES"/>
        </w:rPr>
        <w:t xml:space="preserve">Jesús es un regalo de salvación que quita el pecado profundo del mundo, es una alegría liberadora que invita a la danza del corazón, es una bocanada de dignidad, de compasión y ternura para los que están aplastados. Juan, que lo tenía todo para sentirse importante debido al éxito de su bautismo, señala, con la sorpresa y la emoción de un niño, la presencia inesperada de Jesús que viene. A Juan, buscador de caminos para ir a Dios, se le iluminan los ojos cuando dice: </w:t>
      </w:r>
      <w:r w:rsidRPr="007F2F84">
        <w:rPr>
          <w:rFonts w:ascii="Tempus Sans ITC" w:eastAsia="Times New Roman" w:hAnsi="Tempus Sans ITC"/>
          <w:i/>
          <w:iCs/>
          <w:color w:val="000000"/>
          <w:szCs w:val="24"/>
          <w:lang w:eastAsia="es-ES"/>
        </w:rPr>
        <w:t>Este es</w:t>
      </w:r>
      <w:r>
        <w:rPr>
          <w:rFonts w:ascii="Tempus Sans ITC" w:eastAsia="Times New Roman" w:hAnsi="Tempus Sans ITC"/>
          <w:color w:val="000000"/>
          <w:szCs w:val="24"/>
          <w:lang w:eastAsia="es-ES"/>
        </w:rPr>
        <w:t xml:space="preserve">. El que llamaba a todos a la conversión, se siente llamado por Jesús al gozo. Con Jesús entra en el mundo el poder sanador del Espíritu. Sin él todo se apaga y se extingue. </w:t>
      </w:r>
      <w:r>
        <w:rPr>
          <w:rFonts w:ascii="Tempus Sans ITC" w:eastAsia="Times New Roman" w:hAnsi="Tempus Sans ITC"/>
          <w:i/>
          <w:iCs/>
          <w:color w:val="000000"/>
          <w:szCs w:val="24"/>
          <w:lang w:eastAsia="es-ES"/>
        </w:rPr>
        <w:t xml:space="preserve">Detenemos en ti, Jesús, nuestra mirada. Tú lo eres todo. Danos tu Espíritu. </w:t>
      </w:r>
      <w:r>
        <w:rPr>
          <w:rFonts w:ascii="Tempus Sans ITC" w:eastAsia="Times New Roman" w:hAnsi="Tempus Sans ITC"/>
          <w:color w:val="000000"/>
          <w:szCs w:val="24"/>
          <w:lang w:eastAsia="es-ES"/>
        </w:rPr>
        <w:t> </w:t>
      </w:r>
    </w:p>
    <w:p w14:paraId="378F62FF" w14:textId="77777777" w:rsidR="007F2F84" w:rsidRDefault="007F2F84" w:rsidP="007F2F84">
      <w:pPr>
        <w:shd w:val="clear" w:color="auto" w:fill="FFFFFF"/>
        <w:spacing w:after="120"/>
        <w:rPr>
          <w:rFonts w:ascii="default -" w:eastAsia="Times New Roman" w:hAnsi="default -" w:cs="Arial"/>
          <w:color w:val="666666"/>
          <w:sz w:val="20"/>
          <w:szCs w:val="20"/>
          <w:lang w:eastAsia="es-ES"/>
        </w:rPr>
      </w:pPr>
      <w:r>
        <w:rPr>
          <w:rFonts w:ascii="Tempus Sans ITC" w:eastAsia="Times New Roman" w:hAnsi="Tempus Sans ITC"/>
          <w:b/>
          <w:bCs/>
          <w:color w:val="000000"/>
          <w:szCs w:val="24"/>
          <w:lang w:eastAsia="es-ES"/>
        </w:rPr>
        <w:t>‘Yo no lo conocía, pero he salido a bautizar con agua, para que sea manifestado a Israel’. </w:t>
      </w:r>
      <w:r>
        <w:rPr>
          <w:rFonts w:ascii="Tempus Sans ITC" w:eastAsia="Times New Roman" w:hAnsi="Tempus Sans ITC"/>
          <w:color w:val="000000"/>
          <w:szCs w:val="24"/>
          <w:lang w:eastAsia="es-ES"/>
        </w:rPr>
        <w:t xml:space="preserve">El silencio y la soledad, sufridas y gozadas por Juan en el desierto, le han purificado la mirada. No es un fanático de sus ideas; está abierto a la verdad. Como hombre libre, sin prejuicios, deja paso a Jesús, se descalza de toda pretensión de grandeza y ocupa su sitio. Mientras, en Jesús, Dios aprende a ser hombre, en Juan, el ser humano aprende a descubrir a Dios como esposo en la profundidad de su corazón. El que era voz en el desierto se queda ahora en silencio ante la palabra de vida que trae Jesús; la alegría y la verdad del Espíritu lo abrazan. Con el Espíritu de Jesús entra la verdad en nuestra vida, se reafirma nuestra identidad cristiana, nos llegan la luz y la fuerza para emprender un camino de vida nueva. </w:t>
      </w:r>
      <w:r>
        <w:rPr>
          <w:rFonts w:ascii="Tempus Sans ITC" w:eastAsia="Times New Roman" w:hAnsi="Tempus Sans ITC"/>
          <w:i/>
          <w:iCs/>
          <w:color w:val="000000"/>
          <w:szCs w:val="24"/>
          <w:lang w:eastAsia="es-ES"/>
        </w:rPr>
        <w:t xml:space="preserve">Nos acercamos a ti, Jesús, buscando tu amor. Eres nuestra fuente. Danos tu Espíritu. </w:t>
      </w:r>
    </w:p>
    <w:p w14:paraId="12D5AD40" w14:textId="77777777" w:rsidR="007F2F84" w:rsidRDefault="007F2F84" w:rsidP="007F2F84">
      <w:pPr>
        <w:shd w:val="clear" w:color="auto" w:fill="FFFFFF"/>
        <w:spacing w:after="120"/>
        <w:rPr>
          <w:rFonts w:ascii="Tempus Sans ITC" w:eastAsia="Times New Roman" w:hAnsi="Tempus Sans ITC"/>
          <w:color w:val="000000"/>
          <w:szCs w:val="24"/>
          <w:lang w:eastAsia="es-ES"/>
        </w:rPr>
      </w:pPr>
      <w:r>
        <w:rPr>
          <w:rFonts w:ascii="Tempus Sans ITC" w:eastAsia="Times New Roman" w:hAnsi="Tempus Sans ITC"/>
          <w:b/>
          <w:bCs/>
          <w:color w:val="000000"/>
          <w:szCs w:val="24"/>
          <w:lang w:eastAsia="es-ES"/>
        </w:rPr>
        <w:t>‘He contemplado al Espíritu que bajaba del cielo como una paloma y se posó sobre él’. </w:t>
      </w:r>
      <w:r>
        <w:rPr>
          <w:rFonts w:ascii="Tempus Sans ITC" w:eastAsia="Times New Roman" w:hAnsi="Tempus Sans ITC"/>
          <w:color w:val="000000"/>
          <w:szCs w:val="24"/>
          <w:lang w:eastAsia="es-ES"/>
        </w:rPr>
        <w:t>Juan contempla al Espíritu que baja y se posa sobre Jesús. Juan descubre a Jesús, que actúa siempre empujado por el Espíritu y da la vida por amor hasta el fin. Ni la mediocridad ni la pereza crecen donde está el Espíritu. Donde Él está no tienen cabida el pesimismo, el fatalismo o la desconfianza, que secan el alma. Pero si arde en los corazones el fuego del Espíritu, comienza una etapa más ardiente y generosa, misionera, para vivir la fe curando heridas. Donde hay acogida a todos los inmigrantes y calor de familia para las soledades del alma, allí está Jesús. </w:t>
      </w:r>
      <w:r>
        <w:rPr>
          <w:rFonts w:ascii="Tempus Sans ITC" w:eastAsia="Times New Roman" w:hAnsi="Tempus Sans ITC"/>
          <w:i/>
          <w:iCs/>
          <w:color w:val="000000"/>
          <w:szCs w:val="24"/>
          <w:lang w:eastAsia="es-ES"/>
        </w:rPr>
        <w:t xml:space="preserve">Amando a Jesús, te alegramos a ti, Espíritu de alegría y de comunión., de vida nueva. </w:t>
      </w:r>
      <w:r>
        <w:rPr>
          <w:rFonts w:ascii="default -" w:eastAsia="Times New Roman" w:hAnsi="default -" w:cs="Arial"/>
          <w:color w:val="666666"/>
          <w:sz w:val="20"/>
          <w:szCs w:val="20"/>
          <w:lang w:eastAsia="es-ES"/>
        </w:rPr>
        <w:t xml:space="preserve"> </w:t>
      </w:r>
    </w:p>
    <w:p w14:paraId="2A643735" w14:textId="5FC05E7B" w:rsidR="007F2F84" w:rsidRDefault="007F2F84" w:rsidP="007F2F84">
      <w:pPr>
        <w:spacing w:after="120"/>
        <w:rPr>
          <w:rFonts w:ascii="default -" w:eastAsia="Times New Roman" w:hAnsi="default -" w:cs="Arial"/>
          <w:color w:val="666666"/>
          <w:sz w:val="20"/>
          <w:szCs w:val="20"/>
          <w:lang w:eastAsia="es-ES"/>
        </w:rPr>
      </w:pPr>
      <w:r>
        <w:rPr>
          <w:rFonts w:ascii="Tempus Sans ITC" w:eastAsia="Times New Roman" w:hAnsi="Tempus Sans ITC"/>
          <w:b/>
          <w:bCs/>
          <w:color w:val="000000"/>
          <w:szCs w:val="24"/>
          <w:lang w:eastAsia="es-ES"/>
        </w:rPr>
        <w:t>‘Ese es el que ha de bautizar con Espíritu Santo’. </w:t>
      </w:r>
      <w:r>
        <w:rPr>
          <w:rFonts w:ascii="Tempus Sans ITC" w:eastAsia="Times New Roman" w:hAnsi="Tempus Sans ITC"/>
          <w:color w:val="000000"/>
          <w:szCs w:val="24"/>
          <w:lang w:eastAsia="es-ES"/>
        </w:rPr>
        <w:t xml:space="preserve">Juan sabe que su bautismo con agua no puede cambiar el corazón del ser humano. El corazón se cambia y se hace nuevo cuando tiene un encuentro personal con Jesús, fruto del Espíritu. Por eso, nos pone </w:t>
      </w:r>
      <w:bookmarkStart w:id="0" w:name="_GoBack"/>
      <w:r>
        <w:rPr>
          <w:rFonts w:ascii="Tempus Sans ITC" w:eastAsia="Times New Roman" w:hAnsi="Tempus Sans ITC"/>
          <w:color w:val="000000"/>
          <w:szCs w:val="24"/>
          <w:lang w:eastAsia="es-ES"/>
        </w:rPr>
        <w:t xml:space="preserve">ante Jesús. Un corazón enamorado de Jesús </w:t>
      </w:r>
      <w:r w:rsidR="0057598D">
        <w:rPr>
          <w:rFonts w:ascii="Tempus Sans ITC" w:eastAsia="Times New Roman" w:hAnsi="Tempus Sans ITC"/>
          <w:color w:val="000000"/>
          <w:szCs w:val="24"/>
          <w:lang w:eastAsia="es-ES"/>
        </w:rPr>
        <w:t xml:space="preserve">provoca el acercamiento a Jesús. </w:t>
      </w:r>
      <w:bookmarkEnd w:id="0"/>
      <w:r>
        <w:rPr>
          <w:rFonts w:ascii="Tempus Sans ITC" w:eastAsia="Times New Roman" w:hAnsi="Tempus Sans ITC"/>
          <w:i/>
          <w:iCs/>
          <w:color w:val="000000"/>
          <w:szCs w:val="24"/>
          <w:lang w:eastAsia="es-ES"/>
        </w:rPr>
        <w:t xml:space="preserve">Bautízanos, Señor Jesús, con tu Espíritu, el que trae posibilidades nuevas, radicales, para tantas vidas escondidas en la noche, a la espera de amanecer. </w:t>
      </w:r>
    </w:p>
    <w:p w14:paraId="2A41E9B0" w14:textId="54C321BD" w:rsidR="009D2D5D" w:rsidRPr="005119E0" w:rsidRDefault="005119E0" w:rsidP="005119E0">
      <w:pPr>
        <w:pStyle w:val="NormalWeb"/>
        <w:spacing w:before="0" w:beforeAutospacing="0" w:after="120" w:afterAutospacing="0"/>
        <w:jc w:val="both"/>
        <w:rPr>
          <w:b/>
        </w:rPr>
      </w:pPr>
      <w:r>
        <w:rPr>
          <w:rFonts w:ascii="Tempus Sans ITC" w:hAnsi="Tempus Sans ITC"/>
          <w:color w:val="000000"/>
          <w:sz w:val="24"/>
          <w:szCs w:val="24"/>
        </w:rPr>
        <w:t xml:space="preserve">                 </w:t>
      </w:r>
      <w:r w:rsidRPr="005119E0">
        <w:rPr>
          <w:rFonts w:ascii="Tempus Sans ITC" w:hAnsi="Tempus Sans ITC"/>
          <w:b/>
          <w:color w:val="000000"/>
          <w:sz w:val="24"/>
          <w:szCs w:val="24"/>
        </w:rPr>
        <w:t>¡Feliz Domingo! Un abrazo, mi oración y mucha salud. Antón</w:t>
      </w:r>
    </w:p>
    <w:sectPr w:rsidR="009D2D5D" w:rsidRPr="0051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fault -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4"/>
    <w:rsid w:val="005119E0"/>
    <w:rsid w:val="0057598D"/>
    <w:rsid w:val="007F2F84"/>
    <w:rsid w:val="009D2D5D"/>
    <w:rsid w:val="009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CA7B"/>
  <w15:chartTrackingRefBased/>
  <w15:docId w15:val="{1C4584AE-62D4-49C5-9C5B-F517FBF5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8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7F2F84"/>
    <w:rPr>
      <w:b/>
      <w:bCs w:val="0"/>
    </w:rPr>
  </w:style>
  <w:style w:type="paragraph" w:styleId="NormalWeb">
    <w:name w:val="Normal (Web)"/>
    <w:basedOn w:val="Normal"/>
    <w:uiPriority w:val="99"/>
    <w:unhideWhenUsed/>
    <w:rsid w:val="007F2F84"/>
    <w:pPr>
      <w:spacing w:before="100" w:beforeAutospacing="1" w:after="100" w:afterAutospacing="1" w:line="276" w:lineRule="auto"/>
      <w:jc w:val="left"/>
    </w:pPr>
    <w:rPr>
      <w:rFonts w:ascii="Times New Roman" w:eastAsia="Times New Roman" w:hAnsi="Times New Roman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2023-01-14T11:45:00Z</dcterms:created>
  <dcterms:modified xsi:type="dcterms:W3CDTF">2023-01-14T11:45:00Z</dcterms:modified>
</cp:coreProperties>
</file>