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452B18" w14:textId="77777777" w:rsidR="00080936" w:rsidRPr="00A50D1A" w:rsidRDefault="00080936" w:rsidP="00080936">
      <w:pPr>
        <w:spacing w:after="120"/>
        <w:rPr>
          <w:rFonts w:ascii="Tempus Sans ITC" w:eastAsia="Times New Roman" w:hAnsi="Tempus Sans ITC"/>
          <w:b/>
          <w:color w:val="000000"/>
          <w:lang w:eastAsia="es-ES"/>
        </w:rPr>
      </w:pPr>
      <w:r w:rsidRPr="00A50D1A">
        <w:rPr>
          <w:rFonts w:ascii="Tempus Sans ITC" w:eastAsia="Times New Roman" w:hAnsi="Tempus Sans ITC"/>
          <w:b/>
          <w:color w:val="000000"/>
          <w:lang w:eastAsia="es-ES"/>
        </w:rPr>
        <w:t>Domingo de Jesucristo, Rey del Universo</w:t>
      </w:r>
    </w:p>
    <w:p w14:paraId="5A932257" w14:textId="77777777" w:rsidR="00080936" w:rsidRPr="00A50D1A" w:rsidRDefault="00080936" w:rsidP="00080936">
      <w:pPr>
        <w:spacing w:after="120"/>
        <w:rPr>
          <w:rFonts w:ascii="Tempus Sans ITC" w:eastAsia="Times New Roman" w:hAnsi="Tempus Sans ITC"/>
          <w:b/>
          <w:color w:val="000000"/>
          <w:lang w:eastAsia="es-ES"/>
        </w:rPr>
      </w:pPr>
      <w:r w:rsidRPr="00A50D1A">
        <w:rPr>
          <w:rFonts w:ascii="Tempus Sans ITC" w:eastAsia="Times New Roman" w:hAnsi="Tempus Sans ITC"/>
          <w:b/>
          <w:color w:val="000000"/>
          <w:lang w:eastAsia="es-ES"/>
        </w:rPr>
        <w:t>Lectura orante del Evangelio: Lucas 23,35-43</w:t>
      </w:r>
    </w:p>
    <w:p w14:paraId="59994FA7" w14:textId="77777777" w:rsidR="00080936" w:rsidRPr="00A50D1A" w:rsidRDefault="00080936" w:rsidP="00080936">
      <w:pPr>
        <w:spacing w:after="120"/>
        <w:jc w:val="both"/>
        <w:rPr>
          <w:rFonts w:ascii="Tempus Sans ITC" w:eastAsia="Times New Roman" w:hAnsi="Tempus Sans ITC"/>
          <w:color w:val="000000"/>
          <w:lang w:eastAsia="es-ES"/>
        </w:rPr>
      </w:pPr>
      <w:r>
        <w:rPr>
          <w:rFonts w:ascii="Tempus Sans ITC" w:eastAsia="Times New Roman" w:hAnsi="Tempus Sans ITC"/>
          <w:i/>
          <w:color w:val="000000"/>
          <w:lang w:eastAsia="es-ES"/>
        </w:rPr>
        <w:t>“</w:t>
      </w:r>
      <w:r>
        <w:rPr>
          <w:rFonts w:ascii="Tempus Sans ITC" w:eastAsia="Times New Roman" w:hAnsi="Tempus Sans ITC"/>
          <w:i/>
          <w:iCs/>
          <w:color w:val="000000"/>
          <w:lang w:eastAsia="es-ES"/>
        </w:rPr>
        <w:t xml:space="preserve">¡Oh mi Cristo amado! Quisiera amarte hasta morir de amor” (Isabel de la Trinidad). </w:t>
      </w:r>
    </w:p>
    <w:p w14:paraId="699190A8" w14:textId="77777777" w:rsidR="00080936" w:rsidRPr="00A50D1A" w:rsidRDefault="00080936" w:rsidP="00080936">
      <w:pPr>
        <w:spacing w:after="120"/>
        <w:jc w:val="both"/>
        <w:rPr>
          <w:rFonts w:ascii="Tempus Sans ITC" w:eastAsia="Times New Roman" w:hAnsi="Tempus Sans ITC"/>
          <w:color w:val="000000"/>
          <w:lang w:eastAsia="es-ES"/>
        </w:rPr>
      </w:pPr>
      <w:r w:rsidRPr="00A50D1A">
        <w:rPr>
          <w:rFonts w:ascii="Tempus Sans ITC" w:eastAsia="Times New Roman" w:hAnsi="Tempus Sans ITC"/>
          <w:b/>
          <w:bCs/>
          <w:color w:val="000000"/>
          <w:lang w:eastAsia="es-ES"/>
        </w:rPr>
        <w:t>‘Las autoridades hacían muecas a Jesús, diciendo: ‘A otros ha salvado; que se salve a sí mismo’. </w:t>
      </w:r>
      <w:r w:rsidRPr="00A50D1A">
        <w:rPr>
          <w:rFonts w:ascii="Tempus Sans ITC" w:eastAsia="Times New Roman" w:hAnsi="Tempus Sans ITC"/>
          <w:color w:val="000000"/>
          <w:lang w:eastAsia="es-ES"/>
        </w:rPr>
        <w:t xml:space="preserve">Jesús y su evangelio están crucificados. </w:t>
      </w:r>
      <w:r>
        <w:rPr>
          <w:rFonts w:ascii="Tempus Sans ITC" w:eastAsia="Times New Roman" w:hAnsi="Tempus Sans ITC"/>
          <w:color w:val="000000"/>
          <w:lang w:eastAsia="es-ES"/>
        </w:rPr>
        <w:t xml:space="preserve">Un Rey está en la cruz sin </w:t>
      </w:r>
      <w:r w:rsidRPr="00A50D1A">
        <w:rPr>
          <w:rFonts w:ascii="Tempus Sans ITC" w:eastAsia="Times New Roman" w:hAnsi="Tempus Sans ITC"/>
          <w:color w:val="000000"/>
          <w:lang w:eastAsia="es-ES"/>
        </w:rPr>
        <w:t>poder</w:t>
      </w:r>
      <w:r>
        <w:rPr>
          <w:rFonts w:ascii="Tempus Sans ITC" w:eastAsia="Times New Roman" w:hAnsi="Tempus Sans ITC"/>
          <w:color w:val="000000"/>
          <w:lang w:eastAsia="es-ES"/>
        </w:rPr>
        <w:t xml:space="preserve"> aparente, pero es Señor de la creación. Lo han dejado desnudo, pero de su pecho abierto mana una fuente de vida. </w:t>
      </w:r>
      <w:r w:rsidRPr="00A50D1A">
        <w:rPr>
          <w:rFonts w:ascii="Tempus Sans ITC" w:eastAsia="Times New Roman" w:hAnsi="Tempus Sans ITC"/>
          <w:color w:val="000000"/>
          <w:lang w:eastAsia="es-ES"/>
        </w:rPr>
        <w:t>Su manera de vivir está crucificada</w:t>
      </w:r>
      <w:r>
        <w:rPr>
          <w:rFonts w:ascii="Tempus Sans ITC" w:eastAsia="Times New Roman" w:hAnsi="Tempus Sans ITC"/>
          <w:color w:val="000000"/>
          <w:lang w:eastAsia="es-ES"/>
        </w:rPr>
        <w:t xml:space="preserve">, pero nosotros acogemos la centralidad de Jesucristo en los pensamientos, las palabras y las obras, para que sean palabras, pensamientos y obras de Cristo. </w:t>
      </w:r>
      <w:r w:rsidRPr="00A50D1A">
        <w:rPr>
          <w:rFonts w:ascii="Tempus Sans ITC" w:eastAsia="Times New Roman" w:hAnsi="Tempus Sans ITC"/>
          <w:color w:val="000000"/>
          <w:lang w:eastAsia="es-ES"/>
        </w:rPr>
        <w:t>Los pobres del mundo, las mujeres maltratadas</w:t>
      </w:r>
      <w:r>
        <w:rPr>
          <w:rFonts w:ascii="Tempus Sans ITC" w:eastAsia="Times New Roman" w:hAnsi="Tempus Sans ITC"/>
          <w:color w:val="000000"/>
          <w:lang w:eastAsia="es-ES"/>
        </w:rPr>
        <w:t xml:space="preserve">, </w:t>
      </w:r>
      <w:r w:rsidRPr="00A50D1A">
        <w:rPr>
          <w:rFonts w:ascii="Tempus Sans ITC" w:eastAsia="Times New Roman" w:hAnsi="Tempus Sans ITC"/>
          <w:color w:val="000000"/>
          <w:lang w:eastAsia="es-ES"/>
        </w:rPr>
        <w:t xml:space="preserve">los niños </w:t>
      </w:r>
      <w:r>
        <w:rPr>
          <w:rFonts w:ascii="Tempus Sans ITC" w:eastAsia="Times New Roman" w:hAnsi="Tempus Sans ITC"/>
          <w:color w:val="000000"/>
          <w:lang w:eastAsia="es-ES"/>
        </w:rPr>
        <w:t xml:space="preserve">sin </w:t>
      </w:r>
      <w:r w:rsidRPr="00A50D1A">
        <w:rPr>
          <w:rFonts w:ascii="Tempus Sans ITC" w:eastAsia="Times New Roman" w:hAnsi="Tempus Sans ITC"/>
          <w:color w:val="000000"/>
          <w:lang w:eastAsia="es-ES"/>
        </w:rPr>
        <w:t xml:space="preserve">juegos ni risas, </w:t>
      </w:r>
      <w:r>
        <w:rPr>
          <w:rFonts w:ascii="Tempus Sans ITC" w:eastAsia="Times New Roman" w:hAnsi="Tempus Sans ITC"/>
          <w:color w:val="000000"/>
          <w:lang w:eastAsia="es-ES"/>
        </w:rPr>
        <w:t xml:space="preserve">los refugiados... </w:t>
      </w:r>
      <w:r w:rsidRPr="00A50D1A">
        <w:rPr>
          <w:rFonts w:ascii="Tempus Sans ITC" w:eastAsia="Times New Roman" w:hAnsi="Tempus Sans ITC"/>
          <w:color w:val="000000"/>
          <w:lang w:eastAsia="es-ES"/>
        </w:rPr>
        <w:t>están crucificados</w:t>
      </w:r>
      <w:r>
        <w:rPr>
          <w:rFonts w:ascii="Tempus Sans ITC" w:eastAsia="Times New Roman" w:hAnsi="Tempus Sans ITC"/>
          <w:color w:val="000000"/>
          <w:lang w:eastAsia="es-ES"/>
        </w:rPr>
        <w:t xml:space="preserve">, pero Jesús los abraza desde la cruz y en torno a Él se construye el pueblo nuevo. </w:t>
      </w:r>
      <w:r>
        <w:rPr>
          <w:rFonts w:ascii="Tempus Sans ITC" w:eastAsia="Times New Roman" w:hAnsi="Tempus Sans ITC"/>
          <w:i/>
          <w:color w:val="000000"/>
          <w:lang w:eastAsia="es-ES"/>
        </w:rPr>
        <w:t xml:space="preserve">¡Oh mi Cristo amado, crucificado por amor!” (Isabel de la Trinidad). </w:t>
      </w:r>
      <w:r w:rsidRPr="00A50D1A">
        <w:rPr>
          <w:rFonts w:ascii="Tempus Sans ITC" w:eastAsia="Times New Roman" w:hAnsi="Tempus Sans ITC"/>
          <w:i/>
          <w:iCs/>
          <w:color w:val="000000"/>
          <w:lang w:eastAsia="es-ES"/>
        </w:rPr>
        <w:t xml:space="preserve">  </w:t>
      </w:r>
    </w:p>
    <w:p w14:paraId="106778D1" w14:textId="77777777" w:rsidR="00080936" w:rsidRPr="00A50D1A" w:rsidRDefault="00080936" w:rsidP="00080936">
      <w:pPr>
        <w:spacing w:after="120"/>
        <w:jc w:val="both"/>
        <w:rPr>
          <w:rFonts w:ascii="Tempus Sans ITC" w:eastAsia="Times New Roman" w:hAnsi="Tempus Sans ITC"/>
          <w:color w:val="000000"/>
          <w:lang w:eastAsia="es-ES"/>
        </w:rPr>
      </w:pPr>
      <w:r w:rsidRPr="00A50D1A">
        <w:rPr>
          <w:rFonts w:ascii="Tempus Sans ITC" w:eastAsia="Times New Roman" w:hAnsi="Tempus Sans ITC"/>
          <w:b/>
          <w:bCs/>
          <w:color w:val="000000"/>
          <w:lang w:eastAsia="es-ES"/>
        </w:rPr>
        <w:t>“Había encima un letrero en escritura griega, latina y hebrea: ‘Este es el Rey de los judíos’. </w:t>
      </w:r>
      <w:r w:rsidRPr="00A50D1A">
        <w:rPr>
          <w:rFonts w:ascii="Tempus Sans ITC" w:eastAsia="Times New Roman" w:hAnsi="Tempus Sans ITC"/>
          <w:color w:val="000000"/>
          <w:lang w:eastAsia="es-ES"/>
        </w:rPr>
        <w:t>Tenemos delante algo inaudito y desconcertante</w:t>
      </w:r>
      <w:r>
        <w:rPr>
          <w:rFonts w:ascii="Tempus Sans ITC" w:eastAsia="Times New Roman" w:hAnsi="Tempus Sans ITC"/>
          <w:color w:val="000000"/>
          <w:lang w:eastAsia="es-ES"/>
        </w:rPr>
        <w:t>.</w:t>
      </w:r>
      <w:r w:rsidRPr="00A50D1A">
        <w:rPr>
          <w:rFonts w:ascii="Tempus Sans ITC" w:eastAsia="Times New Roman" w:hAnsi="Tempus Sans ITC"/>
          <w:color w:val="000000"/>
          <w:lang w:eastAsia="es-ES"/>
        </w:rPr>
        <w:t xml:space="preserve"> Jesús está callado</w:t>
      </w:r>
      <w:r>
        <w:rPr>
          <w:rFonts w:ascii="Tempus Sans ITC" w:eastAsia="Times New Roman" w:hAnsi="Tempus Sans ITC"/>
          <w:color w:val="000000"/>
          <w:lang w:eastAsia="es-ES"/>
        </w:rPr>
        <w:t xml:space="preserve">, </w:t>
      </w:r>
      <w:r w:rsidRPr="00A50D1A">
        <w:rPr>
          <w:rFonts w:ascii="Tempus Sans ITC" w:eastAsia="Times New Roman" w:hAnsi="Tempus Sans ITC"/>
          <w:color w:val="000000"/>
          <w:lang w:eastAsia="es-ES"/>
        </w:rPr>
        <w:t>habla la cruz</w:t>
      </w:r>
      <w:r>
        <w:rPr>
          <w:rFonts w:ascii="Tempus Sans ITC" w:eastAsia="Times New Roman" w:hAnsi="Tempus Sans ITC"/>
          <w:color w:val="000000"/>
          <w:lang w:eastAsia="es-ES"/>
        </w:rPr>
        <w:t xml:space="preserve">, símbolo del amor entregado. La cruz no es un adorno, es un aguijón que provoca. El reino de Jesús no es de gloria y poder, sino de servicio, amor y entrega. </w:t>
      </w:r>
      <w:r w:rsidRPr="00A50D1A">
        <w:rPr>
          <w:rFonts w:ascii="Tempus Sans ITC" w:eastAsia="Times New Roman" w:hAnsi="Tempus Sans ITC"/>
          <w:color w:val="000000"/>
          <w:lang w:eastAsia="es-ES"/>
        </w:rPr>
        <w:t>Tremenda paradoja en la que nuestra fe está llamada a madurar.</w:t>
      </w:r>
      <w:r>
        <w:rPr>
          <w:rFonts w:ascii="Tempus Sans ITC" w:eastAsia="Times New Roman" w:hAnsi="Tempus Sans ITC"/>
          <w:color w:val="000000"/>
          <w:lang w:eastAsia="es-ES"/>
        </w:rPr>
        <w:t xml:space="preserve"> Besar la cruz sin cargar con ella, besar la cruz sin besar a los crucificados, ¿no será prolongar la burla de los que se mofaban de Jesús? ¿Entenderemos la </w:t>
      </w:r>
      <w:r w:rsidRPr="00A50D1A">
        <w:rPr>
          <w:rFonts w:ascii="Tempus Sans ITC" w:eastAsia="Times New Roman" w:hAnsi="Tempus Sans ITC"/>
          <w:color w:val="000000"/>
          <w:lang w:eastAsia="es-ES"/>
        </w:rPr>
        <w:t xml:space="preserve">manera </w:t>
      </w:r>
      <w:r>
        <w:rPr>
          <w:rFonts w:ascii="Tempus Sans ITC" w:eastAsia="Times New Roman" w:hAnsi="Tempus Sans ITC"/>
          <w:color w:val="000000"/>
          <w:lang w:eastAsia="es-ES"/>
        </w:rPr>
        <w:t xml:space="preserve">de Jesús </w:t>
      </w:r>
      <w:r w:rsidRPr="00A50D1A">
        <w:rPr>
          <w:rFonts w:ascii="Tempus Sans ITC" w:eastAsia="Times New Roman" w:hAnsi="Tempus Sans ITC"/>
          <w:color w:val="000000"/>
          <w:lang w:eastAsia="es-ES"/>
        </w:rPr>
        <w:t>de amar hasta el extremo</w:t>
      </w:r>
      <w:r>
        <w:rPr>
          <w:rFonts w:ascii="Tempus Sans ITC" w:eastAsia="Times New Roman" w:hAnsi="Tempus Sans ITC"/>
          <w:color w:val="000000"/>
          <w:lang w:eastAsia="es-ES"/>
        </w:rPr>
        <w:t xml:space="preserve">? </w:t>
      </w:r>
      <w:r w:rsidRPr="00A50D1A">
        <w:rPr>
          <w:rFonts w:ascii="Tempus Sans ITC" w:eastAsia="Times New Roman" w:hAnsi="Tempus Sans ITC"/>
          <w:color w:val="000000"/>
          <w:lang w:eastAsia="es-ES"/>
        </w:rPr>
        <w:t>¿Se</w:t>
      </w:r>
      <w:r>
        <w:rPr>
          <w:rFonts w:ascii="Tempus Sans ITC" w:eastAsia="Times New Roman" w:hAnsi="Tempus Sans ITC"/>
          <w:color w:val="000000"/>
          <w:lang w:eastAsia="es-ES"/>
        </w:rPr>
        <w:t xml:space="preserve"> acercará hoy </w:t>
      </w:r>
      <w:r w:rsidRPr="00A50D1A">
        <w:rPr>
          <w:rFonts w:ascii="Tempus Sans ITC" w:eastAsia="Times New Roman" w:hAnsi="Tempus Sans ITC"/>
          <w:color w:val="000000"/>
          <w:lang w:eastAsia="es-ES"/>
        </w:rPr>
        <w:t xml:space="preserve">nuestra sociedad, herida, indignada y en lucha, a </w:t>
      </w:r>
      <w:r>
        <w:rPr>
          <w:rFonts w:ascii="Tempus Sans ITC" w:eastAsia="Times New Roman" w:hAnsi="Tempus Sans ITC"/>
          <w:color w:val="000000"/>
          <w:lang w:eastAsia="es-ES"/>
        </w:rPr>
        <w:t xml:space="preserve">la cruz de </w:t>
      </w:r>
      <w:r w:rsidRPr="00A50D1A">
        <w:rPr>
          <w:rFonts w:ascii="Tempus Sans ITC" w:eastAsia="Times New Roman" w:hAnsi="Tempus Sans ITC"/>
          <w:color w:val="000000"/>
          <w:lang w:eastAsia="es-ES"/>
        </w:rPr>
        <w:t>Jesús? </w:t>
      </w:r>
      <w:r>
        <w:rPr>
          <w:rFonts w:ascii="Tempus Sans ITC" w:eastAsia="Times New Roman" w:hAnsi="Tempus Sans ITC"/>
          <w:i/>
          <w:color w:val="000000"/>
          <w:lang w:eastAsia="es-ES"/>
        </w:rPr>
        <w:t>“¡Oh mi Cristo amado!, ven a mí como Salvador” (Isabel de la Trinidad).</w:t>
      </w:r>
    </w:p>
    <w:p w14:paraId="6C92A019" w14:textId="695BB007" w:rsidR="00080936" w:rsidRDefault="00080936" w:rsidP="00080936">
      <w:pPr>
        <w:spacing w:after="120"/>
        <w:jc w:val="both"/>
        <w:rPr>
          <w:rFonts w:ascii="Tempus Sans ITC" w:eastAsia="Times New Roman" w:hAnsi="Tempus Sans ITC"/>
          <w:i/>
          <w:iCs/>
          <w:color w:val="000000"/>
          <w:lang w:eastAsia="es-ES"/>
        </w:rPr>
      </w:pPr>
      <w:r w:rsidRPr="00A50D1A">
        <w:rPr>
          <w:rFonts w:ascii="Tempus Sans ITC" w:eastAsia="Times New Roman" w:hAnsi="Tempus Sans ITC"/>
          <w:b/>
          <w:bCs/>
          <w:color w:val="000000"/>
          <w:lang w:eastAsia="es-ES"/>
        </w:rPr>
        <w:t>‘Jesús, acuérdate de mí cuando llegues a tu reino’.</w:t>
      </w:r>
      <w:r>
        <w:rPr>
          <w:rFonts w:ascii="Tempus Sans ITC" w:eastAsia="Times New Roman" w:hAnsi="Tempus Sans ITC"/>
          <w:color w:val="000000"/>
          <w:lang w:eastAsia="es-ES"/>
        </w:rPr>
        <w:t xml:space="preserve"> Impresionante </w:t>
      </w:r>
      <w:r w:rsidRPr="00A50D1A">
        <w:rPr>
          <w:rFonts w:ascii="Tempus Sans ITC" w:eastAsia="Times New Roman" w:hAnsi="Tempus Sans ITC"/>
          <w:color w:val="000000"/>
          <w:lang w:eastAsia="es-ES"/>
        </w:rPr>
        <w:t xml:space="preserve">icono para </w:t>
      </w:r>
      <w:r>
        <w:rPr>
          <w:rFonts w:ascii="Tempus Sans ITC" w:eastAsia="Times New Roman" w:hAnsi="Tempus Sans ITC"/>
          <w:color w:val="000000"/>
          <w:lang w:eastAsia="es-ES"/>
        </w:rPr>
        <w:t xml:space="preserve">vivir en la entrañable misericordia. </w:t>
      </w:r>
      <w:r w:rsidRPr="00A50D1A">
        <w:rPr>
          <w:rFonts w:ascii="Tempus Sans ITC" w:eastAsia="Times New Roman" w:hAnsi="Tempus Sans ITC"/>
          <w:color w:val="000000"/>
          <w:lang w:eastAsia="es-ES"/>
        </w:rPr>
        <w:t xml:space="preserve">En medio de tantas burlas, se levanta una invocación distinta, un grito orante: ¡Jesús! La noche es </w:t>
      </w:r>
      <w:r>
        <w:rPr>
          <w:rFonts w:ascii="Tempus Sans ITC" w:eastAsia="Times New Roman" w:hAnsi="Tempus Sans ITC"/>
          <w:color w:val="000000"/>
          <w:lang w:eastAsia="es-ES"/>
        </w:rPr>
        <w:t>rota p</w:t>
      </w:r>
      <w:r w:rsidRPr="00A50D1A">
        <w:rPr>
          <w:rFonts w:ascii="Tempus Sans ITC" w:eastAsia="Times New Roman" w:hAnsi="Tempus Sans ITC"/>
          <w:color w:val="000000"/>
          <w:lang w:eastAsia="es-ES"/>
        </w:rPr>
        <w:t xml:space="preserve">or </w:t>
      </w:r>
      <w:r>
        <w:rPr>
          <w:rFonts w:ascii="Tempus Sans ITC" w:eastAsia="Times New Roman" w:hAnsi="Tempus Sans ITC"/>
          <w:color w:val="000000"/>
          <w:lang w:eastAsia="es-ES"/>
        </w:rPr>
        <w:t xml:space="preserve">el grito de </w:t>
      </w:r>
      <w:r w:rsidRPr="00A50D1A">
        <w:rPr>
          <w:rFonts w:ascii="Tempus Sans ITC" w:eastAsia="Times New Roman" w:hAnsi="Tempus Sans ITC"/>
          <w:color w:val="000000"/>
          <w:lang w:eastAsia="es-ES"/>
        </w:rPr>
        <w:t>fe de un pobre</w:t>
      </w:r>
      <w:r>
        <w:rPr>
          <w:rFonts w:ascii="Tempus Sans ITC" w:eastAsia="Times New Roman" w:hAnsi="Tempus Sans ITC"/>
          <w:color w:val="000000"/>
          <w:lang w:eastAsia="es-ES"/>
        </w:rPr>
        <w:t xml:space="preserve">. Un </w:t>
      </w:r>
      <w:r w:rsidR="008C3332">
        <w:rPr>
          <w:rFonts w:ascii="Tempus Sans ITC" w:eastAsia="Times New Roman" w:hAnsi="Tempus Sans ITC"/>
          <w:color w:val="000000"/>
          <w:lang w:eastAsia="es-ES"/>
        </w:rPr>
        <w:t>bandido</w:t>
      </w:r>
      <w:r w:rsidRPr="00A50D1A">
        <w:rPr>
          <w:rFonts w:ascii="Tempus Sans ITC" w:eastAsia="Times New Roman" w:hAnsi="Tempus Sans ITC"/>
          <w:color w:val="000000"/>
          <w:lang w:eastAsia="es-ES"/>
        </w:rPr>
        <w:t xml:space="preserve"> se atreve a mirar a Jesús</w:t>
      </w:r>
      <w:r>
        <w:rPr>
          <w:rFonts w:ascii="Tempus Sans ITC" w:eastAsia="Times New Roman" w:hAnsi="Tempus Sans ITC"/>
          <w:color w:val="000000"/>
          <w:lang w:eastAsia="es-ES"/>
        </w:rPr>
        <w:t xml:space="preserve">. </w:t>
      </w:r>
      <w:r w:rsidRPr="00A50D1A">
        <w:rPr>
          <w:rFonts w:ascii="Tempus Sans ITC" w:eastAsia="Times New Roman" w:hAnsi="Tempus Sans ITC"/>
          <w:color w:val="000000"/>
          <w:lang w:eastAsia="es-ES"/>
        </w:rPr>
        <w:t>Cuando ya nada esperaba, se encuentra con Jesús y todo cambia. </w:t>
      </w:r>
      <w:r>
        <w:rPr>
          <w:rFonts w:ascii="Tempus Sans ITC" w:eastAsia="Times New Roman" w:hAnsi="Tempus Sans ITC"/>
          <w:color w:val="000000"/>
          <w:lang w:eastAsia="es-ES"/>
        </w:rPr>
        <w:t xml:space="preserve">Hoy nos vendrá bien recordar nuestra historia y mirar a Jesús, y decirle: ‘Acuérdate de mí, Señor, tú que estás en el centro, tú que estás en tu Reino’. </w:t>
      </w:r>
      <w:r w:rsidR="009F6E52">
        <w:rPr>
          <w:rFonts w:ascii="Tempus Sans ITC" w:eastAsia="Times New Roman" w:hAnsi="Tempus Sans ITC"/>
          <w:color w:val="000000"/>
          <w:lang w:eastAsia="es-ES"/>
        </w:rPr>
        <w:t xml:space="preserve">El Espíritu Santo nos lleva a la esperanza completa. </w:t>
      </w:r>
      <w:r w:rsidRPr="005F6A78">
        <w:rPr>
          <w:rFonts w:ascii="Tempus Sans ITC" w:eastAsia="Times New Roman" w:hAnsi="Tempus Sans ITC"/>
          <w:i/>
          <w:color w:val="000000"/>
          <w:lang w:eastAsia="es-ES"/>
        </w:rPr>
        <w:t xml:space="preserve">“¡Oh mi Cristo amado! Quiero vivir sin apartarme nunca de tu inmensa luz” (Isabel de la Trinidad). </w:t>
      </w:r>
      <w:r w:rsidRPr="00A50D1A">
        <w:rPr>
          <w:rFonts w:ascii="Tempus Sans ITC" w:eastAsia="Times New Roman" w:hAnsi="Tempus Sans ITC"/>
          <w:i/>
          <w:iCs/>
          <w:color w:val="000000"/>
          <w:lang w:eastAsia="es-ES"/>
        </w:rPr>
        <w:t> </w:t>
      </w:r>
    </w:p>
    <w:p w14:paraId="2F345395" w14:textId="77777777" w:rsidR="00466A48" w:rsidRDefault="00080936" w:rsidP="00466A48">
      <w:pPr>
        <w:spacing w:after="120"/>
        <w:jc w:val="both"/>
        <w:rPr>
          <w:rFonts w:ascii="Tempus Sans ITC" w:eastAsia="Times New Roman" w:hAnsi="Tempus Sans ITC"/>
          <w:i/>
          <w:iCs/>
          <w:color w:val="000000"/>
          <w:lang w:eastAsia="es-ES"/>
        </w:rPr>
      </w:pPr>
      <w:r w:rsidRPr="00A50D1A">
        <w:rPr>
          <w:rFonts w:ascii="Tempus Sans ITC" w:eastAsia="Times New Roman" w:hAnsi="Tempus Sans ITC"/>
          <w:b/>
          <w:bCs/>
          <w:color w:val="000000"/>
          <w:lang w:eastAsia="es-ES"/>
        </w:rPr>
        <w:t>Jesús le respondió:</w:t>
      </w:r>
      <w:r>
        <w:rPr>
          <w:rFonts w:ascii="Tempus Sans ITC" w:eastAsia="Times New Roman" w:hAnsi="Tempus Sans ITC"/>
          <w:b/>
          <w:bCs/>
          <w:color w:val="000000"/>
          <w:lang w:eastAsia="es-ES"/>
        </w:rPr>
        <w:t xml:space="preserve"> </w:t>
      </w:r>
      <w:r w:rsidRPr="00A50D1A">
        <w:rPr>
          <w:rFonts w:ascii="Tempus Sans ITC" w:eastAsia="Times New Roman" w:hAnsi="Tempus Sans ITC"/>
          <w:b/>
          <w:bCs/>
          <w:color w:val="000000"/>
          <w:lang w:eastAsia="es-ES"/>
        </w:rPr>
        <w:t>‘Te lo aseguro: hoy estarás conmigo en el paraíso’. </w:t>
      </w:r>
      <w:r w:rsidRPr="00A50D1A">
        <w:rPr>
          <w:rFonts w:ascii="Tempus Sans ITC" w:eastAsia="Times New Roman" w:hAnsi="Tempus Sans ITC"/>
          <w:color w:val="000000"/>
          <w:lang w:eastAsia="es-ES"/>
        </w:rPr>
        <w:t xml:space="preserve">Jesús crucificado </w:t>
      </w:r>
      <w:r>
        <w:rPr>
          <w:rFonts w:ascii="Tempus Sans ITC" w:eastAsia="Times New Roman" w:hAnsi="Tempus Sans ITC"/>
          <w:color w:val="000000"/>
          <w:lang w:eastAsia="es-ES"/>
        </w:rPr>
        <w:t xml:space="preserve">promete </w:t>
      </w:r>
      <w:r w:rsidRPr="00A50D1A">
        <w:rPr>
          <w:rFonts w:ascii="Tempus Sans ITC" w:eastAsia="Times New Roman" w:hAnsi="Tempus Sans ITC"/>
          <w:color w:val="000000"/>
          <w:lang w:eastAsia="es-ES"/>
        </w:rPr>
        <w:t>salvación a un</w:t>
      </w:r>
      <w:r>
        <w:rPr>
          <w:rFonts w:ascii="Tempus Sans ITC" w:eastAsia="Times New Roman" w:hAnsi="Tempus Sans ITC"/>
          <w:color w:val="000000"/>
          <w:lang w:eastAsia="es-ES"/>
        </w:rPr>
        <w:t>o que estaba</w:t>
      </w:r>
      <w:r w:rsidRPr="00A50D1A">
        <w:rPr>
          <w:rFonts w:ascii="Tempus Sans ITC" w:eastAsia="Times New Roman" w:hAnsi="Tempus Sans ITC"/>
          <w:color w:val="000000"/>
          <w:lang w:eastAsia="es-ES"/>
        </w:rPr>
        <w:t xml:space="preserve"> perdido. S</w:t>
      </w:r>
      <w:r>
        <w:rPr>
          <w:rFonts w:ascii="Tempus Sans ITC" w:eastAsia="Times New Roman" w:hAnsi="Tempus Sans ITC"/>
          <w:color w:val="000000"/>
          <w:lang w:eastAsia="es-ES"/>
        </w:rPr>
        <w:t>u</w:t>
      </w:r>
      <w:r w:rsidRPr="00A50D1A">
        <w:rPr>
          <w:rFonts w:ascii="Tempus Sans ITC" w:eastAsia="Times New Roman" w:hAnsi="Tempus Sans ITC"/>
          <w:color w:val="000000"/>
          <w:lang w:eastAsia="es-ES"/>
        </w:rPr>
        <w:t xml:space="preserve"> último aliento de </w:t>
      </w:r>
      <w:r>
        <w:rPr>
          <w:rFonts w:ascii="Tempus Sans ITC" w:eastAsia="Times New Roman" w:hAnsi="Tempus Sans ITC"/>
          <w:color w:val="000000"/>
          <w:lang w:eastAsia="es-ES"/>
        </w:rPr>
        <w:t>misericordia e</w:t>
      </w:r>
      <w:r w:rsidRPr="00A50D1A">
        <w:rPr>
          <w:rFonts w:ascii="Tempus Sans ITC" w:eastAsia="Times New Roman" w:hAnsi="Tempus Sans ITC"/>
          <w:color w:val="000000"/>
          <w:lang w:eastAsia="es-ES"/>
        </w:rPr>
        <w:t xml:space="preserve">s para él. ¿Hay mejor signo de la salvación de Jesús? ¿Hay mejor propuesta para los que queremos ser sus amigos? </w:t>
      </w:r>
      <w:r>
        <w:rPr>
          <w:rFonts w:ascii="Tempus Sans ITC" w:eastAsia="Times New Roman" w:hAnsi="Tempus Sans ITC"/>
          <w:color w:val="000000"/>
          <w:lang w:eastAsia="es-ES"/>
        </w:rPr>
        <w:t xml:space="preserve">¿Hay promesa que nos dé más esperanza? </w:t>
      </w:r>
      <w:r w:rsidRPr="00A50D1A">
        <w:rPr>
          <w:rFonts w:ascii="Tempus Sans ITC" w:eastAsia="Times New Roman" w:hAnsi="Tempus Sans ITC"/>
          <w:color w:val="000000"/>
          <w:lang w:eastAsia="es-ES"/>
        </w:rPr>
        <w:t xml:space="preserve">La muerte de Jesús no es un fracaso, es el triunfo de la vida y de una manera de vivir amando hasta darlo todo. Ahora </w:t>
      </w:r>
      <w:r>
        <w:rPr>
          <w:rFonts w:ascii="Tempus Sans ITC" w:eastAsia="Times New Roman" w:hAnsi="Tempus Sans ITC"/>
          <w:color w:val="000000"/>
          <w:lang w:eastAsia="es-ES"/>
        </w:rPr>
        <w:t xml:space="preserve">ni Jesús ni el buen ladrón </w:t>
      </w:r>
      <w:r w:rsidRPr="00A50D1A">
        <w:rPr>
          <w:rFonts w:ascii="Tempus Sans ITC" w:eastAsia="Times New Roman" w:hAnsi="Tempus Sans ITC"/>
          <w:color w:val="000000"/>
          <w:lang w:eastAsia="es-ES"/>
        </w:rPr>
        <w:t xml:space="preserve">están solos; los dos, como mendigos de amor, entran juntos </w:t>
      </w:r>
      <w:r>
        <w:rPr>
          <w:rFonts w:ascii="Tempus Sans ITC" w:eastAsia="Times New Roman" w:hAnsi="Tempus Sans ITC"/>
          <w:color w:val="000000"/>
          <w:lang w:eastAsia="es-ES"/>
        </w:rPr>
        <w:t xml:space="preserve">a recibir el </w:t>
      </w:r>
      <w:r w:rsidRPr="00A50D1A">
        <w:rPr>
          <w:rFonts w:ascii="Tempus Sans ITC" w:eastAsia="Times New Roman" w:hAnsi="Tempus Sans ITC"/>
          <w:color w:val="000000"/>
          <w:lang w:eastAsia="es-ES"/>
        </w:rPr>
        <w:t>abrazo del Padre. </w:t>
      </w:r>
      <w:r>
        <w:rPr>
          <w:rFonts w:ascii="Tempus Sans ITC" w:eastAsia="Times New Roman" w:hAnsi="Tempus Sans ITC"/>
          <w:color w:val="000000"/>
          <w:lang w:eastAsia="es-ES"/>
        </w:rPr>
        <w:t xml:space="preserve">A nosotros nos queda vivir de otra manera. La salvación se manifiesta en la imitación de las obras de misericordia mediante las cuales Jesús ha realizado el Reino. Quien las cumple demuestra que ha recibido la realeza de Jesús, porque ha hecho espacio en su corazón al amor de Dios. </w:t>
      </w:r>
      <w:r>
        <w:rPr>
          <w:rFonts w:ascii="Tempus Sans ITC" w:eastAsia="Times New Roman" w:hAnsi="Tempus Sans ITC"/>
          <w:i/>
          <w:color w:val="000000"/>
          <w:lang w:eastAsia="es-ES"/>
        </w:rPr>
        <w:t>“</w:t>
      </w:r>
      <w:r>
        <w:rPr>
          <w:rFonts w:ascii="Tempus Sans ITC" w:eastAsia="Times New Roman" w:hAnsi="Tempus Sans ITC"/>
          <w:i/>
          <w:iCs/>
          <w:color w:val="000000"/>
          <w:lang w:eastAsia="es-ES"/>
        </w:rPr>
        <w:t xml:space="preserve">Que yo sea para Cristo una humanidad, en la que Él pueda renovar todo su misterio” (Isabel de la Trinidad). </w:t>
      </w:r>
    </w:p>
    <w:p w14:paraId="005D3A46" w14:textId="782499FC" w:rsidR="00BE4C45" w:rsidRPr="00466A48" w:rsidRDefault="00080936" w:rsidP="00466A48">
      <w:pPr>
        <w:spacing w:after="120"/>
        <w:jc w:val="both"/>
        <w:rPr>
          <w:rFonts w:ascii="Tempus Sans ITC" w:eastAsia="Times New Roman" w:hAnsi="Tempus Sans ITC"/>
          <w:i/>
          <w:iCs/>
          <w:color w:val="000000"/>
          <w:lang w:eastAsia="es-ES"/>
        </w:rPr>
      </w:pPr>
      <w:bookmarkStart w:id="0" w:name="_GoBack"/>
      <w:bookmarkEnd w:id="0"/>
      <w:r w:rsidRPr="00A50D1A">
        <w:rPr>
          <w:rFonts w:ascii="Tempus Sans ITC" w:eastAsia="Times New Roman" w:hAnsi="Tempus Sans ITC"/>
          <w:color w:val="000000"/>
          <w:lang w:eastAsia="es-ES"/>
        </w:rPr>
        <w:t>¡Feliz Domingo en la fiesta de</w:t>
      </w:r>
      <w:r>
        <w:rPr>
          <w:rFonts w:ascii="Tempus Sans ITC" w:eastAsia="Times New Roman" w:hAnsi="Tempus Sans ITC"/>
          <w:color w:val="000000"/>
          <w:lang w:eastAsia="es-ES"/>
        </w:rPr>
        <w:t xml:space="preserve"> Cristo Rey!</w:t>
      </w:r>
      <w:r w:rsidR="00466A48">
        <w:rPr>
          <w:rFonts w:ascii="Tempus Sans ITC" w:eastAsia="Times New Roman" w:hAnsi="Tempus Sans ITC"/>
          <w:color w:val="000000"/>
          <w:lang w:eastAsia="es-ES"/>
        </w:rPr>
        <w:t xml:space="preserve"> Abrazo, mi oración y mucha salud. Antón</w:t>
      </w:r>
    </w:p>
    <w:sectPr w:rsidR="00BE4C45" w:rsidRPr="00466A4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empus Sans ITC">
    <w:panose1 w:val="04020404030D07020202"/>
    <w:charset w:val="00"/>
    <w:family w:val="decorativ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936"/>
    <w:rsid w:val="00080936"/>
    <w:rsid w:val="00466A48"/>
    <w:rsid w:val="008C3332"/>
    <w:rsid w:val="009F6E52"/>
    <w:rsid w:val="00BE4C45"/>
    <w:rsid w:val="00C07319"/>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7B007"/>
  <w15:chartTrackingRefBased/>
  <w15:docId w15:val="{8832A198-0157-463F-B63F-B28A8F77E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_trad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Ttulo1"/>
    <w:qFormat/>
    <w:rsid w:val="00080936"/>
    <w:pPr>
      <w:spacing w:after="0" w:line="240" w:lineRule="auto"/>
    </w:pPr>
    <w:rPr>
      <w:rFonts w:ascii="Verdana" w:eastAsia="Calibri" w:hAnsi="Verdana" w:cs="Times New Roman"/>
      <w:sz w:val="24"/>
      <w:szCs w:val="24"/>
      <w:lang w:val="es-ES"/>
    </w:rPr>
  </w:style>
  <w:style w:type="paragraph" w:styleId="Ttulo1">
    <w:name w:val="heading 1"/>
    <w:basedOn w:val="Normal"/>
    <w:next w:val="Normal"/>
    <w:link w:val="Ttulo1Car"/>
    <w:uiPriority w:val="9"/>
    <w:qFormat/>
    <w:rsid w:val="0008093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80936"/>
    <w:rPr>
      <w:rFonts w:asciiTheme="majorHAnsi" w:eastAsiaTheme="majorEastAsia" w:hAnsiTheme="majorHAnsi" w:cstheme="majorBidi"/>
      <w:color w:val="2F5496" w:themeColor="accent1" w:themeShade="BF"/>
      <w:sz w:val="32"/>
      <w:szCs w:val="32"/>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516</Words>
  <Characters>2844</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Tomas</dc:creator>
  <cp:keywords/>
  <dc:description/>
  <cp:lastModifiedBy>usuario</cp:lastModifiedBy>
  <cp:revision>2</cp:revision>
  <dcterms:created xsi:type="dcterms:W3CDTF">2025-11-22T13:43:00Z</dcterms:created>
  <dcterms:modified xsi:type="dcterms:W3CDTF">2025-11-22T13:43:00Z</dcterms:modified>
</cp:coreProperties>
</file>