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F163" w14:textId="77777777" w:rsidR="004E645D" w:rsidRDefault="004E645D" w:rsidP="004E645D">
      <w:pPr>
        <w:spacing w:after="120"/>
        <w:rPr>
          <w:rFonts w:ascii="Tempus Sans ITC" w:eastAsia="Times New Roman" w:hAnsi="Tempus Sans ITC"/>
          <w:b/>
          <w:bCs/>
          <w:color w:val="000000"/>
          <w:szCs w:val="24"/>
          <w:lang w:eastAsia="es-ES"/>
        </w:rPr>
      </w:pPr>
      <w:r w:rsidRPr="0068621C">
        <w:rPr>
          <w:rFonts w:ascii="Tempus Sans ITC" w:eastAsia="Times New Roman" w:hAnsi="Tempus Sans ITC"/>
          <w:b/>
          <w:bCs/>
          <w:color w:val="000000"/>
          <w:szCs w:val="24"/>
          <w:lang w:eastAsia="es-ES"/>
        </w:rPr>
        <w:t>Domingo cuarto del Tiempo Ordinario</w:t>
      </w:r>
    </w:p>
    <w:p w14:paraId="0EFD255B" w14:textId="77777777" w:rsidR="004E645D" w:rsidRPr="0068621C" w:rsidRDefault="004E645D" w:rsidP="004E645D">
      <w:pPr>
        <w:spacing w:after="120"/>
        <w:rPr>
          <w:rFonts w:ascii="Tempus Sans ITC" w:eastAsia="Times New Roman" w:hAnsi="Tempus Sans ITC"/>
          <w:color w:val="000000"/>
          <w:szCs w:val="24"/>
          <w:lang w:eastAsia="es-ES"/>
        </w:rPr>
      </w:pPr>
      <w:r>
        <w:rPr>
          <w:rFonts w:ascii="Tempus Sans ITC" w:eastAsia="Times New Roman" w:hAnsi="Tempus Sans ITC"/>
          <w:b/>
          <w:bCs/>
          <w:color w:val="000000"/>
          <w:szCs w:val="24"/>
          <w:lang w:eastAsia="es-ES"/>
        </w:rPr>
        <w:t>Lectura orante del Evangelio: Mt 5,1-12</w:t>
      </w:r>
    </w:p>
    <w:p w14:paraId="5189DDD4" w14:textId="38A783EF" w:rsidR="004E645D" w:rsidRPr="004E645D" w:rsidRDefault="002B76FB" w:rsidP="002B76FB">
      <w:pPr>
        <w:pStyle w:val="has-medium-font-size"/>
        <w:shd w:val="clear" w:color="auto" w:fill="FFFFFF"/>
        <w:spacing w:before="0" w:beforeAutospacing="0" w:after="120" w:afterAutospacing="0"/>
        <w:jc w:val="both"/>
        <w:textAlignment w:val="baseline"/>
        <w:rPr>
          <w:rFonts w:ascii="Tempus Sans ITC" w:hAnsi="Tempus Sans ITC"/>
        </w:rPr>
      </w:pPr>
      <w:r>
        <w:rPr>
          <w:rStyle w:val="nfasis"/>
          <w:rFonts w:ascii="Tempus Sans ITC" w:hAnsi="Tempus Sans ITC"/>
        </w:rPr>
        <w:t>El Señor os dice: vosotros sois la sal de la tierra, la luz del mundo</w:t>
      </w:r>
      <w:r w:rsidR="005F59D1">
        <w:rPr>
          <w:rStyle w:val="nfasis"/>
          <w:rFonts w:ascii="Tempus Sans ITC" w:hAnsi="Tempus Sans ITC"/>
        </w:rPr>
        <w:t xml:space="preserve">… El </w:t>
      </w:r>
      <w:r>
        <w:rPr>
          <w:rStyle w:val="nfasis"/>
          <w:rFonts w:ascii="Tempus Sans ITC" w:hAnsi="Tempus Sans ITC"/>
        </w:rPr>
        <w:t xml:space="preserve">mundo necesita mensajes de esperanza. Vosotros sois la esperanza </w:t>
      </w:r>
      <w:r w:rsidR="004E645D" w:rsidRPr="004E645D">
        <w:rPr>
          <w:rFonts w:ascii="Tempus Sans ITC" w:hAnsi="Tempus Sans ITC"/>
        </w:rPr>
        <w:t xml:space="preserve">(Papa </w:t>
      </w:r>
      <w:r>
        <w:rPr>
          <w:rFonts w:ascii="Tempus Sans ITC" w:hAnsi="Tempus Sans ITC"/>
        </w:rPr>
        <w:t>León a los jóvenes</w:t>
      </w:r>
      <w:r w:rsidR="005F59D1">
        <w:rPr>
          <w:rFonts w:ascii="Tempus Sans ITC" w:hAnsi="Tempus Sans ITC"/>
        </w:rPr>
        <w:t xml:space="preserve">). </w:t>
      </w:r>
      <w:r w:rsidR="004E645D" w:rsidRPr="004E645D">
        <w:rPr>
          <w:rFonts w:ascii="Tempus Sans ITC" w:hAnsi="Tempus Sans ITC"/>
        </w:rPr>
        <w:t>                                 </w:t>
      </w:r>
    </w:p>
    <w:p w14:paraId="4C88F3D9" w14:textId="58D8E38F" w:rsidR="004E645D" w:rsidRPr="002B76FB" w:rsidRDefault="004E645D" w:rsidP="002B76FB">
      <w:pPr>
        <w:pStyle w:val="has-vivid-green-cyan-color"/>
        <w:shd w:val="clear" w:color="auto" w:fill="FFFFFF"/>
        <w:spacing w:before="0" w:beforeAutospacing="0" w:after="120" w:afterAutospacing="0"/>
        <w:jc w:val="both"/>
        <w:textAlignment w:val="baseline"/>
        <w:rPr>
          <w:rFonts w:ascii="Tempus Sans ITC" w:hAnsi="Tempus Sans ITC"/>
          <w:b/>
          <w:bCs/>
        </w:rPr>
      </w:pPr>
      <w:r w:rsidRPr="004E645D">
        <w:rPr>
          <w:rStyle w:val="Textoennegrita"/>
          <w:rFonts w:ascii="Tempus Sans ITC" w:hAnsi="Tempus Sans ITC"/>
        </w:rPr>
        <w:t>Vosotros sois la sal de la tierra. </w:t>
      </w:r>
      <w:r w:rsidRPr="004E645D">
        <w:rPr>
          <w:rFonts w:ascii="Tempus Sans ITC" w:hAnsi="Tempus Sans ITC"/>
        </w:rPr>
        <w:t>Jesús da a conocer, con imágenes audaces y sorprendentes, lo que piensa y espera de nosotros Nos mira con los ojos de Dios y nos dice: ‘Vosotros sois discípulos misioneros’. ¡Qué hermosa manera de llamarnos! Somos la sal de la tierra, llamados a dar sabor a la vida y a ayudar a muchos a saborearla. Somos la sal de la tierra, la sal que actúa desde el anonimato, sal que sazona la vida. Somos la sal de la tierra, llamados a contagiar las músicas escondidas de las bienaventuranzas en las cosas pequeñas de cada día. Somos la sal de la tierra, enviados a afrontar la apatía y la vulgaridad con creatividad y belleza, con gestos sencillos y palabras de verdad. ¿De dónde nos nace todo esto? Nos nace de Jesús, que trae una salvación sorprendente, más allá de todo lo esperado. Somos la sal para todos. Que no se nos desvirtúe esta identidad. </w:t>
      </w:r>
      <w:r w:rsidRPr="002B76FB">
        <w:rPr>
          <w:rStyle w:val="Textoennegrita"/>
          <w:rFonts w:ascii="Tempus Sans ITC" w:hAnsi="Tempus Sans ITC"/>
          <w:b w:val="0"/>
          <w:bCs w:val="0"/>
          <w:i/>
          <w:iCs/>
        </w:rPr>
        <w:t>Ven, Espíritu Santo. Danos tu sabiduría para encontrar el sabor de la vida que el Padre nos regala.</w:t>
      </w:r>
    </w:p>
    <w:p w14:paraId="36F0C43E" w14:textId="7D0B4712" w:rsidR="004E645D" w:rsidRPr="004E645D" w:rsidRDefault="004E645D" w:rsidP="002B76FB">
      <w:pPr>
        <w:pStyle w:val="has-vivid-green-cyan-color"/>
        <w:shd w:val="clear" w:color="auto" w:fill="FFFFFF"/>
        <w:spacing w:before="0" w:beforeAutospacing="0" w:after="120" w:afterAutospacing="0"/>
        <w:jc w:val="both"/>
        <w:textAlignment w:val="baseline"/>
        <w:rPr>
          <w:rFonts w:ascii="Tempus Sans ITC" w:hAnsi="Tempus Sans ITC"/>
        </w:rPr>
      </w:pPr>
      <w:r w:rsidRPr="004E645D">
        <w:rPr>
          <w:rStyle w:val="Textoennegrita"/>
          <w:rFonts w:ascii="Tempus Sans ITC" w:hAnsi="Tempus Sans ITC"/>
        </w:rPr>
        <w:t>Vosotros sois la luz del mundo. </w:t>
      </w:r>
      <w:r w:rsidRPr="004E645D">
        <w:rPr>
          <w:rFonts w:ascii="Tempus Sans ITC" w:hAnsi="Tempus Sans ITC"/>
        </w:rPr>
        <w:t>Nos acercamos a Jesús que es luz y siembra claridades en nuestro corazón. Somos la luz si estamos con Jesús. Lo que ilumina y lo que mantiene en nosotros la luz de Jesús es la oración interior, la comunión con él; ahí recibimos el coraje para la misión. De tanto mirar al que es la Luz, quedamos iluminados para mirarlo todo con su mirada. La luz es para darla, no sirve si se esconde. Si nos aislamos del mundo, nuestra luz se pierde. Salir e iluminar, ir al encuentro, esta es la tarea. “Hemos de salir hacia las periferias existenciales”, insist</w:t>
      </w:r>
      <w:r w:rsidR="002B76FB">
        <w:rPr>
          <w:rFonts w:ascii="Tempus Sans ITC" w:hAnsi="Tempus Sans ITC"/>
        </w:rPr>
        <w:t>ía</w:t>
      </w:r>
      <w:r w:rsidRPr="004E645D">
        <w:rPr>
          <w:rFonts w:ascii="Tempus Sans ITC" w:hAnsi="Tempus Sans ITC"/>
        </w:rPr>
        <w:t xml:space="preserve"> el papa Francisco. Somos la luz cuando partimos el pan con los que tienen hambre. Somos la luz cuando h</w:t>
      </w:r>
      <w:r w:rsidR="002B76FB">
        <w:rPr>
          <w:rFonts w:ascii="Tempus Sans ITC" w:hAnsi="Tempus Sans ITC"/>
        </w:rPr>
        <w:t xml:space="preserve">acemos de nuestras manos, MANOS UNIDAS para hacer la guerra al hambre. </w:t>
      </w:r>
      <w:r w:rsidRPr="004E645D">
        <w:rPr>
          <w:rFonts w:ascii="Tempus Sans ITC" w:hAnsi="Tempus Sans ITC"/>
        </w:rPr>
        <w:t xml:space="preserve">Somos la luz cuando </w:t>
      </w:r>
      <w:r w:rsidR="002B76FB">
        <w:rPr>
          <w:rFonts w:ascii="Tempus Sans ITC" w:hAnsi="Tempus Sans ITC"/>
        </w:rPr>
        <w:t xml:space="preserve">participamos en voluntariado para bien de muchos. </w:t>
      </w:r>
      <w:r w:rsidRPr="004E645D">
        <w:rPr>
          <w:rFonts w:ascii="Tempus Sans ITC" w:hAnsi="Tempus Sans ITC"/>
        </w:rPr>
        <w:t>Somos la luz del mundo cuando hacemos más feliz la vida de los que nos rodean. Somos la luz cuando damos esperanza. </w:t>
      </w:r>
      <w:r w:rsidRPr="002B76FB">
        <w:rPr>
          <w:rStyle w:val="nfasis"/>
          <w:rFonts w:ascii="Tempus Sans ITC" w:hAnsi="Tempus Sans ITC"/>
        </w:rPr>
        <w:t>Gracias, Jesús, por tantas personas que nos han iluminado con su vida. Con su luz puesta sobre el candelero han vencido nuestros miedos a la noche, han sido nuestro faro en las tormentas.</w:t>
      </w:r>
      <w:r w:rsidRPr="004E645D">
        <w:rPr>
          <w:rStyle w:val="Textoennegrita"/>
          <w:rFonts w:ascii="Tempus Sans ITC" w:hAnsi="Tempus Sans ITC"/>
        </w:rPr>
        <w:t>  </w:t>
      </w:r>
    </w:p>
    <w:p w14:paraId="23C7906A" w14:textId="77777777" w:rsidR="00793C13" w:rsidRDefault="004E645D" w:rsidP="00793C13">
      <w:pPr>
        <w:pStyle w:val="has-vivid-green-cyan-color"/>
        <w:shd w:val="clear" w:color="auto" w:fill="FFFFFF"/>
        <w:spacing w:before="0" w:beforeAutospacing="0" w:after="0" w:afterAutospacing="0"/>
        <w:jc w:val="both"/>
        <w:textAlignment w:val="baseline"/>
        <w:rPr>
          <w:rStyle w:val="Textoennegrita"/>
          <w:rFonts w:ascii="Tempus Sans ITC" w:hAnsi="Tempus Sans ITC"/>
        </w:rPr>
      </w:pPr>
      <w:r w:rsidRPr="004E645D">
        <w:rPr>
          <w:rStyle w:val="Textoennegrita"/>
          <w:rFonts w:ascii="Tempus Sans ITC" w:hAnsi="Tempus Sans ITC"/>
        </w:rPr>
        <w:t>Brille así vuestra luz ante los hombres, para que vean vuestras buenas obras y den gloria a vuestro Padre que está en los cielos.</w:t>
      </w:r>
      <w:r w:rsidR="002B76FB">
        <w:rPr>
          <w:rStyle w:val="Textoennegrita"/>
          <w:rFonts w:ascii="Tempus Sans ITC" w:hAnsi="Tempus Sans ITC"/>
        </w:rPr>
        <w:t xml:space="preserve"> </w:t>
      </w:r>
      <w:r w:rsidRPr="004E645D">
        <w:rPr>
          <w:rFonts w:ascii="Tempus Sans ITC" w:hAnsi="Tempus Sans ITC"/>
        </w:rPr>
        <w:t>¡Qué bello itinerario de vida que comienza en el corazón y culmina en la glorificación a Dios! La vida nueva de las bienaventuranzas tiene que verse en la historia. Esta capacidad de generar vida nunca se agota si nos acercamos a beber del hontanar de Jesús. El compromiso con los pobres no puede quedar escondido. El ser y el hacer van de la mano, preparan el examen de amor al atardecer de la vida. Ofrecemos al mundo un testimonio de esperanza. Unimos Evangelio y cultura. Nuestra misión es arrancarle al mundo alabanzas al Padre. </w:t>
      </w:r>
      <w:r w:rsidRPr="005F59D1">
        <w:rPr>
          <w:rStyle w:val="nfasis"/>
          <w:rFonts w:ascii="Tempus Sans ITC" w:hAnsi="Tempus Sans ITC"/>
        </w:rPr>
        <w:t>Desnudos de todo poder, revístenos, Padre, de Jesús, para mirarlo todo con su bondad.</w:t>
      </w:r>
      <w:r w:rsidRPr="004E645D">
        <w:rPr>
          <w:rStyle w:val="nfasis"/>
          <w:rFonts w:ascii="Tempus Sans ITC" w:hAnsi="Tempus Sans ITC"/>
          <w:b/>
          <w:bCs/>
        </w:rPr>
        <w:t> </w:t>
      </w:r>
      <w:r w:rsidRPr="004E645D">
        <w:rPr>
          <w:rStyle w:val="Textoennegrita"/>
          <w:rFonts w:ascii="Tempus Sans ITC" w:hAnsi="Tempus Sans ITC"/>
        </w:rPr>
        <w:t> </w:t>
      </w:r>
    </w:p>
    <w:p w14:paraId="4C76A3FD" w14:textId="63E66325" w:rsidR="00BE4C45" w:rsidRPr="00793C13" w:rsidRDefault="00793C13" w:rsidP="00793C13">
      <w:pPr>
        <w:pStyle w:val="has-vivid-green-cyan-color"/>
        <w:shd w:val="clear" w:color="auto" w:fill="FFFFFF"/>
        <w:spacing w:before="0" w:beforeAutospacing="0" w:after="0" w:afterAutospacing="0"/>
        <w:jc w:val="both"/>
        <w:textAlignment w:val="baseline"/>
        <w:rPr>
          <w:rFonts w:ascii="Tempus Sans ITC" w:hAnsi="Tempus Sans ITC"/>
        </w:rPr>
      </w:pPr>
      <w:r>
        <w:rPr>
          <w:rStyle w:val="Textoennegrita"/>
          <w:rFonts w:ascii="Tempus Sans ITC" w:hAnsi="Tempus Sans ITC"/>
        </w:rPr>
        <w:t xml:space="preserve">Buen domingo del Señor. </w:t>
      </w:r>
      <w:r>
        <w:rPr>
          <w:rFonts w:ascii="Tempus Sans ITC" w:hAnsi="Tempus Sans ITC"/>
          <w:color w:val="000000"/>
          <w:lang w:eastAsia="es-ES"/>
        </w:rPr>
        <w:t>Un abrazo, mi oración y mucha salud. Antón.</w:t>
      </w:r>
      <w:bookmarkStart w:id="0" w:name="_GoBack"/>
      <w:bookmarkEnd w:id="0"/>
    </w:p>
    <w:sectPr w:rsidR="00BE4C45" w:rsidRPr="00793C13" w:rsidSect="00C073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5D"/>
    <w:rsid w:val="002B76FB"/>
    <w:rsid w:val="004E645D"/>
    <w:rsid w:val="005F59D1"/>
    <w:rsid w:val="00793C13"/>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6769"/>
  <w15:chartTrackingRefBased/>
  <w15:docId w15:val="{36654447-EF3D-405F-B1D0-2C60BDB7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45D"/>
    <w:pPr>
      <w:spacing w:after="0" w:line="240" w:lineRule="auto"/>
      <w:jc w:val="both"/>
    </w:pPr>
    <w:rPr>
      <w:rFonts w:ascii="Calibri" w:eastAsia="Calibri" w:hAnsi="Calibri" w:cs="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E645D"/>
    <w:pPr>
      <w:spacing w:before="100" w:beforeAutospacing="1" w:after="100" w:afterAutospacing="1"/>
      <w:jc w:val="left"/>
    </w:pPr>
    <w:rPr>
      <w:rFonts w:ascii="Times New Roman" w:hAnsi="Times New Roman"/>
      <w:szCs w:val="24"/>
      <w:lang w:eastAsia="es-ES"/>
    </w:rPr>
  </w:style>
  <w:style w:type="paragraph" w:customStyle="1" w:styleId="has-medium-font-size">
    <w:name w:val="has-medium-font-size"/>
    <w:basedOn w:val="Normal"/>
    <w:rsid w:val="004E645D"/>
    <w:pPr>
      <w:spacing w:before="100" w:beforeAutospacing="1" w:after="100" w:afterAutospacing="1"/>
      <w:jc w:val="left"/>
    </w:pPr>
    <w:rPr>
      <w:rFonts w:ascii="Times New Roman" w:eastAsia="Times New Roman" w:hAnsi="Times New Roman"/>
      <w:szCs w:val="24"/>
      <w:lang w:val="es-ES_tradnl" w:eastAsia="es-ES_tradnl"/>
    </w:rPr>
  </w:style>
  <w:style w:type="character" w:styleId="nfasis">
    <w:name w:val="Emphasis"/>
    <w:basedOn w:val="Fuentedeprrafopredeter"/>
    <w:uiPriority w:val="20"/>
    <w:qFormat/>
    <w:rsid w:val="004E645D"/>
    <w:rPr>
      <w:i/>
      <w:iCs/>
    </w:rPr>
  </w:style>
  <w:style w:type="paragraph" w:customStyle="1" w:styleId="has-vivid-green-cyan-color">
    <w:name w:val="has-vivid-green-cyan-color"/>
    <w:basedOn w:val="Normal"/>
    <w:rsid w:val="004E645D"/>
    <w:pPr>
      <w:spacing w:before="100" w:beforeAutospacing="1" w:after="100" w:afterAutospacing="1"/>
      <w:jc w:val="left"/>
    </w:pPr>
    <w:rPr>
      <w:rFonts w:ascii="Times New Roman" w:eastAsia="Times New Roman" w:hAnsi="Times New Roman"/>
      <w:szCs w:val="24"/>
      <w:lang w:val="es-ES_tradnl" w:eastAsia="es-ES_tradnl"/>
    </w:rPr>
  </w:style>
  <w:style w:type="character" w:styleId="Textoennegrita">
    <w:name w:val="Strong"/>
    <w:basedOn w:val="Fuentedeprrafopredeter"/>
    <w:uiPriority w:val="22"/>
    <w:qFormat/>
    <w:rsid w:val="004E6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2026-02-05T16:44:00Z</dcterms:created>
  <dcterms:modified xsi:type="dcterms:W3CDTF">2026-02-05T16:44:00Z</dcterms:modified>
</cp:coreProperties>
</file>