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A75A" w14:textId="77777777" w:rsidR="001A1CA3" w:rsidRPr="00EB4E88" w:rsidRDefault="001A1CA3" w:rsidP="001A1CA3">
      <w:pPr>
        <w:spacing w:after="120"/>
        <w:rPr>
          <w:rFonts w:ascii="Tempus Sans ITC" w:hAnsi="Tempus Sans ITC"/>
          <w:b/>
        </w:rPr>
      </w:pPr>
      <w:r w:rsidRPr="00EB4E88">
        <w:rPr>
          <w:rFonts w:ascii="Tempus Sans ITC" w:hAnsi="Tempus Sans ITC"/>
          <w:b/>
        </w:rPr>
        <w:t>Décimo séptimo Domingo del tiempo ordinario.</w:t>
      </w:r>
    </w:p>
    <w:p w14:paraId="02D0FF24" w14:textId="77777777" w:rsidR="001A1CA3" w:rsidRPr="00EB4E88" w:rsidRDefault="001A1CA3" w:rsidP="001A1CA3">
      <w:pPr>
        <w:spacing w:after="120"/>
        <w:rPr>
          <w:rFonts w:ascii="Tempus Sans ITC" w:hAnsi="Tempus Sans ITC"/>
          <w:b/>
          <w:shd w:val="clear" w:color="auto" w:fill="FFFFFF"/>
        </w:rPr>
      </w:pPr>
      <w:r w:rsidRPr="00EB4E88">
        <w:rPr>
          <w:rFonts w:ascii="Tempus Sans ITC" w:hAnsi="Tempus Sans ITC"/>
          <w:b/>
        </w:rPr>
        <w:t>Lectura orante del Evangelio: Lucas 11,1-13</w:t>
      </w:r>
    </w:p>
    <w:p w14:paraId="26D8BA95" w14:textId="11D1152A" w:rsidR="001A1CA3" w:rsidRPr="00EB4E88" w:rsidRDefault="001A1CA3" w:rsidP="001A1CA3">
      <w:pPr>
        <w:spacing w:after="120"/>
        <w:jc w:val="both"/>
        <w:rPr>
          <w:lang w:eastAsia="es-ES"/>
        </w:rPr>
      </w:pPr>
      <w:r w:rsidRPr="00EB4E88">
        <w:rPr>
          <w:rFonts w:ascii="Tempus Sans ITC" w:eastAsia="Times New Roman" w:hAnsi="Tempus Sans ITC"/>
          <w:i/>
          <w:iCs/>
          <w:color w:val="000000"/>
          <w:lang w:eastAsia="es-ES"/>
        </w:rPr>
        <w:t xml:space="preserve">Para rezar el Padrenuestro necesitamos que nuestro corazón esté en paz con nuestros hermanos (Papa Francisco). </w:t>
      </w:r>
    </w:p>
    <w:p w14:paraId="637AA9F1" w14:textId="77777777" w:rsidR="001A1CA3" w:rsidRPr="00EB4E88" w:rsidRDefault="001A1CA3" w:rsidP="001A1CA3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EB4E88">
        <w:rPr>
          <w:rFonts w:ascii="Tempus Sans ITC" w:eastAsia="Times New Roman" w:hAnsi="Tempus Sans ITC"/>
          <w:b/>
          <w:bCs/>
          <w:color w:val="000000"/>
          <w:lang w:eastAsia="es-ES"/>
        </w:rPr>
        <w:t>‘Señor, enséñanos a orar’.</w:t>
      </w:r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 El Espíritu nos acerca a Jesús y nosotros, como los discípulos, le pedimos que nos enseñe a orar. Le pedimos que nos muestre cuál es el secreto que lleva guardado en el corazón y que le permite vivir con tanta compasión y ternura, incluso en los momentos </w:t>
      </w:r>
      <w:r>
        <w:rPr>
          <w:rFonts w:ascii="Tempus Sans ITC" w:eastAsia="Times New Roman" w:hAnsi="Tempus Sans ITC"/>
          <w:color w:val="000000"/>
          <w:lang w:eastAsia="es-ES"/>
        </w:rPr>
        <w:t>más difíciles</w:t>
      </w:r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 de su vida. Orar no es una técnica que se aprende en una escuela. Ora</w:t>
      </w:r>
      <w:r>
        <w:rPr>
          <w:rFonts w:ascii="Tempus Sans ITC" w:eastAsia="Times New Roman" w:hAnsi="Tempus Sans ITC"/>
          <w:color w:val="000000"/>
          <w:lang w:eastAsia="es-ES"/>
        </w:rPr>
        <w:t xml:space="preserve">mos cuando </w:t>
      </w:r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nuestro corazón late al ritmo del corazón de Jesús. </w:t>
      </w:r>
      <w:r w:rsidRPr="00EB4E88">
        <w:rPr>
          <w:rFonts w:ascii="Tempus Sans ITC" w:eastAsia="Times New Roman" w:hAnsi="Tempus Sans ITC"/>
          <w:i/>
          <w:iCs/>
          <w:color w:val="000000"/>
          <w:lang w:eastAsia="es-ES"/>
        </w:rPr>
        <w:t>Enséñanos a orar</w:t>
      </w:r>
      <w:r>
        <w:rPr>
          <w:rFonts w:ascii="Tempus Sans ITC" w:eastAsia="Times New Roman" w:hAnsi="Tempus Sans ITC"/>
          <w:i/>
          <w:iCs/>
          <w:color w:val="000000"/>
          <w:lang w:eastAsia="es-ES"/>
        </w:rPr>
        <w:t xml:space="preserve">, Señor. </w:t>
      </w:r>
    </w:p>
    <w:p w14:paraId="73D65BCA" w14:textId="77777777" w:rsidR="001A1CA3" w:rsidRPr="00EB4E88" w:rsidRDefault="001A1CA3" w:rsidP="001A1CA3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EB4E88">
        <w:rPr>
          <w:rFonts w:ascii="Tempus Sans ITC" w:eastAsia="Times New Roman" w:hAnsi="Tempus Sans ITC"/>
          <w:b/>
          <w:bCs/>
          <w:color w:val="000000"/>
          <w:lang w:eastAsia="es-ES"/>
        </w:rPr>
        <w:t>Cuando oréis decid: ‘Padre’. </w:t>
      </w:r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Jesús nos da a su </w:t>
      </w:r>
      <w:proofErr w:type="spellStart"/>
      <w:r w:rsidRPr="00EB4E88">
        <w:rPr>
          <w:rFonts w:ascii="Tempus Sans ITC" w:eastAsia="Times New Roman" w:hAnsi="Tempus Sans ITC"/>
          <w:color w:val="000000"/>
          <w:lang w:eastAsia="es-ES"/>
        </w:rPr>
        <w:t>Abbá</w:t>
      </w:r>
      <w:proofErr w:type="spellEnd"/>
      <w:r w:rsidRPr="00EB4E88">
        <w:rPr>
          <w:rFonts w:ascii="Tempus Sans ITC" w:eastAsia="Times New Roman" w:hAnsi="Tempus Sans ITC"/>
          <w:color w:val="000000"/>
          <w:lang w:eastAsia="es-ES"/>
        </w:rPr>
        <w:t>, nos invita a decir ‘Padre’</w:t>
      </w:r>
      <w:r>
        <w:rPr>
          <w:rFonts w:ascii="Tempus Sans ITC" w:eastAsia="Times New Roman" w:hAnsi="Tempus Sans ITC"/>
          <w:color w:val="000000"/>
          <w:lang w:eastAsia="es-ES"/>
        </w:rPr>
        <w:t xml:space="preserve"> desde nuestra condición de hijos</w:t>
      </w:r>
      <w:r w:rsidRPr="00EB4E88">
        <w:rPr>
          <w:rFonts w:ascii="Tempus Sans ITC" w:eastAsia="Times New Roman" w:hAnsi="Tempus Sans ITC"/>
          <w:color w:val="000000"/>
          <w:lang w:eastAsia="es-ES"/>
        </w:rPr>
        <w:t>, nos ayuda a confiar en el abrazo del Padre</w:t>
      </w:r>
      <w:r>
        <w:rPr>
          <w:rFonts w:ascii="Tempus Sans ITC" w:eastAsia="Times New Roman" w:hAnsi="Tempus Sans ITC"/>
          <w:color w:val="000000"/>
          <w:lang w:eastAsia="es-ES"/>
        </w:rPr>
        <w:t xml:space="preserve">. </w:t>
      </w:r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Para orar no hacen falta muchas palabras, solo necesitamos decir: ‘Padre’, llamar al que nos engendró y nos dio la vida, estar con quien sabemos nos ama. El </w:t>
      </w:r>
      <w:proofErr w:type="spellStart"/>
      <w:r w:rsidRPr="00EB4E88">
        <w:rPr>
          <w:rFonts w:ascii="Tempus Sans ITC" w:eastAsia="Times New Roman" w:hAnsi="Tempus Sans ITC"/>
          <w:color w:val="000000"/>
          <w:lang w:eastAsia="es-ES"/>
        </w:rPr>
        <w:t>Abbá</w:t>
      </w:r>
      <w:proofErr w:type="spellEnd"/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 es gozo hondo, es </w:t>
      </w:r>
      <w:r>
        <w:rPr>
          <w:rFonts w:ascii="Tempus Sans ITC" w:eastAsia="Times New Roman" w:hAnsi="Tempus Sans ITC"/>
          <w:color w:val="000000"/>
          <w:lang w:eastAsia="es-ES"/>
        </w:rPr>
        <w:t xml:space="preserve">descanso, es amor que mana sin cesar, es </w:t>
      </w:r>
      <w:r w:rsidRPr="00EB4E88">
        <w:rPr>
          <w:rFonts w:ascii="Tempus Sans ITC" w:eastAsia="Times New Roman" w:hAnsi="Tempus Sans ITC"/>
          <w:color w:val="000000"/>
          <w:lang w:eastAsia="es-ES"/>
        </w:rPr>
        <w:t>nuestra identidad. Decimos ‘Padre nuestro’</w:t>
      </w:r>
      <w:r>
        <w:rPr>
          <w:rFonts w:ascii="Tempus Sans ITC" w:eastAsia="Times New Roman" w:hAnsi="Tempus Sans ITC"/>
          <w:color w:val="000000"/>
          <w:lang w:eastAsia="es-ES"/>
        </w:rPr>
        <w:t xml:space="preserve">, porque Jesús ha dibujado en nuestra interioridad que somos hijos y, a la vez, hermanos. </w:t>
      </w:r>
      <w:r w:rsidRPr="00EB4E88">
        <w:rPr>
          <w:rFonts w:ascii="Tempus Sans ITC" w:eastAsia="Times New Roman" w:hAnsi="Tempus Sans ITC"/>
          <w:i/>
          <w:iCs/>
          <w:color w:val="000000"/>
          <w:lang w:eastAsia="es-ES"/>
        </w:rPr>
        <w:t xml:space="preserve">Espíritu Santo, enséñanos a decir ‘Padre’. </w:t>
      </w:r>
    </w:p>
    <w:p w14:paraId="018C3B0A" w14:textId="2B1EAE85" w:rsidR="001A1CA3" w:rsidRPr="00EB4E88" w:rsidRDefault="001A1CA3" w:rsidP="001A1CA3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EB4E88">
        <w:rPr>
          <w:rFonts w:ascii="Tempus Sans ITC" w:eastAsia="Times New Roman" w:hAnsi="Tempus Sans ITC"/>
          <w:b/>
          <w:bCs/>
          <w:color w:val="000000"/>
          <w:lang w:eastAsia="es-ES"/>
        </w:rPr>
        <w:t>‘Santificado sea tu nombre. Venga tu reino’. </w:t>
      </w:r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Con el </w:t>
      </w:r>
      <w:proofErr w:type="spellStart"/>
      <w:r w:rsidRPr="00EB4E88">
        <w:rPr>
          <w:rFonts w:ascii="Tempus Sans ITC" w:eastAsia="Times New Roman" w:hAnsi="Tempus Sans ITC"/>
          <w:color w:val="000000"/>
          <w:lang w:eastAsia="es-ES"/>
        </w:rPr>
        <w:t>Abbá</w:t>
      </w:r>
      <w:proofErr w:type="spellEnd"/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 en el corazón, todo se ve de otra manera</w:t>
      </w:r>
      <w:r>
        <w:rPr>
          <w:rFonts w:ascii="Tempus Sans ITC" w:eastAsia="Times New Roman" w:hAnsi="Tempus Sans ITC"/>
          <w:color w:val="000000"/>
          <w:lang w:eastAsia="es-ES"/>
        </w:rPr>
        <w:t>;</w:t>
      </w:r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 la vida tiene otro sentido. Ya no es posible apartar la mirada de los pobres y pequeños. Nos nacen por dentro otros deseos. Ya no son nuestras cosas las que importan. Ni el poder ni el dinero son la meta. Que el proyecto del </w:t>
      </w:r>
      <w:proofErr w:type="spellStart"/>
      <w:r w:rsidRPr="00EB4E88">
        <w:rPr>
          <w:rFonts w:ascii="Tempus Sans ITC" w:eastAsia="Times New Roman" w:hAnsi="Tempus Sans ITC"/>
          <w:color w:val="000000"/>
          <w:lang w:eastAsia="es-ES"/>
        </w:rPr>
        <w:t>Abbá</w:t>
      </w:r>
      <w:proofErr w:type="spellEnd"/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 vaya adelante, el que apasionó a Jesús, eso es lo que nos importa. Que todos conozcan al </w:t>
      </w:r>
      <w:proofErr w:type="spellStart"/>
      <w:r w:rsidRPr="00EB4E88">
        <w:rPr>
          <w:rFonts w:ascii="Tempus Sans ITC" w:eastAsia="Times New Roman" w:hAnsi="Tempus Sans ITC"/>
          <w:color w:val="000000"/>
          <w:lang w:eastAsia="es-ES"/>
        </w:rPr>
        <w:t>Abbá</w:t>
      </w:r>
      <w:proofErr w:type="spellEnd"/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 y lo que les ama. Que en la morada interior todos vivan el abrazo del </w:t>
      </w:r>
      <w:proofErr w:type="spellStart"/>
      <w:r w:rsidRPr="00EB4E88">
        <w:rPr>
          <w:rFonts w:ascii="Tempus Sans ITC" w:eastAsia="Times New Roman" w:hAnsi="Tempus Sans ITC"/>
          <w:color w:val="000000"/>
          <w:lang w:eastAsia="es-ES"/>
        </w:rPr>
        <w:t>Abbá</w:t>
      </w:r>
      <w:proofErr w:type="spellEnd"/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 y que el mundo sea un lugar de bendición y de paz. </w:t>
      </w:r>
      <w:r w:rsidRPr="00EB4E88">
        <w:rPr>
          <w:rFonts w:ascii="Tempus Sans ITC" w:eastAsia="Times New Roman" w:hAnsi="Tempus Sans ITC"/>
          <w:i/>
          <w:color w:val="000000"/>
          <w:lang w:eastAsia="es-ES"/>
        </w:rPr>
        <w:t xml:space="preserve">Padre, </w:t>
      </w:r>
      <w:r>
        <w:rPr>
          <w:rFonts w:ascii="Tempus Sans ITC" w:eastAsia="Times New Roman" w:hAnsi="Tempus Sans ITC"/>
          <w:i/>
          <w:color w:val="000000"/>
          <w:lang w:eastAsia="es-ES"/>
        </w:rPr>
        <w:t xml:space="preserve">hágase tu voluntad. </w:t>
      </w:r>
      <w:r w:rsidRPr="00EB4E88">
        <w:rPr>
          <w:rFonts w:ascii="Tempus Sans ITC" w:eastAsia="Times New Roman" w:hAnsi="Tempus Sans ITC"/>
          <w:i/>
          <w:iCs/>
          <w:color w:val="000000"/>
          <w:lang w:eastAsia="es-ES"/>
        </w:rPr>
        <w:t xml:space="preserve"> </w:t>
      </w:r>
      <w:r w:rsidRPr="00EB4E88">
        <w:rPr>
          <w:rFonts w:ascii="Tempus Sans ITC" w:eastAsia="Times New Roman" w:hAnsi="Tempus Sans ITC"/>
          <w:color w:val="000000"/>
          <w:lang w:eastAsia="es-ES"/>
        </w:rPr>
        <w:t>   </w:t>
      </w:r>
    </w:p>
    <w:p w14:paraId="7BC19C69" w14:textId="034DFBC9" w:rsidR="001A1CA3" w:rsidRPr="00EB4E88" w:rsidRDefault="001A1CA3" w:rsidP="001A1CA3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EB4E88">
        <w:rPr>
          <w:rFonts w:ascii="Tempus Sans ITC" w:eastAsia="Times New Roman" w:hAnsi="Tempus Sans ITC"/>
          <w:b/>
          <w:bCs/>
          <w:color w:val="000000"/>
          <w:lang w:eastAsia="es-ES"/>
        </w:rPr>
        <w:t>‘Danos cada día nuestro pan. Perdónanos nuestros pecados, porque también nosotros perdonamos’. </w:t>
      </w:r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El </w:t>
      </w:r>
      <w:proofErr w:type="spellStart"/>
      <w:r w:rsidRPr="00EB4E88">
        <w:rPr>
          <w:rFonts w:ascii="Tempus Sans ITC" w:eastAsia="Times New Roman" w:hAnsi="Tempus Sans ITC"/>
          <w:color w:val="000000"/>
          <w:lang w:eastAsia="es-ES"/>
        </w:rPr>
        <w:t>Abbá</w:t>
      </w:r>
      <w:proofErr w:type="spellEnd"/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 no puede ser mejor de lo que es; es pan que se hace encuentro, perdón que se hace comunión, fortaleza en las horas difíciles para luchar contra el mal, cimiento sólido de nueva humanidad. Pedimos ese pan y ese perdón para seguir a Jesús por el camino con libertad y alegría, Nuestro pan compartido y nuestro perdón ofrecido a los que nos han ofendido, son la respuesta</w:t>
      </w:r>
      <w:r>
        <w:rPr>
          <w:rFonts w:ascii="Tempus Sans ITC" w:eastAsia="Times New Roman" w:hAnsi="Tempus Sans ITC"/>
          <w:color w:val="000000"/>
          <w:lang w:eastAsia="es-ES"/>
        </w:rPr>
        <w:t xml:space="preserve"> al Dios del amor</w:t>
      </w:r>
      <w:r w:rsidRPr="00EB4E88">
        <w:rPr>
          <w:rFonts w:ascii="Tempus Sans ITC" w:eastAsia="Times New Roman" w:hAnsi="Tempus Sans ITC"/>
          <w:color w:val="000000"/>
          <w:lang w:eastAsia="es-ES"/>
        </w:rPr>
        <w:t>. </w:t>
      </w:r>
      <w:r w:rsidRPr="00EB4E88">
        <w:rPr>
          <w:rFonts w:ascii="Tempus Sans ITC" w:eastAsia="Times New Roman" w:hAnsi="Tempus Sans ITC"/>
          <w:i/>
          <w:iCs/>
          <w:color w:val="000000"/>
          <w:lang w:eastAsia="es-ES"/>
        </w:rPr>
        <w:t xml:space="preserve">Tú nos amas, Padre, </w:t>
      </w:r>
      <w:r>
        <w:rPr>
          <w:rFonts w:ascii="Tempus Sans ITC" w:eastAsia="Times New Roman" w:hAnsi="Tempus Sans ITC"/>
          <w:i/>
          <w:iCs/>
          <w:color w:val="000000"/>
          <w:lang w:eastAsia="es-ES"/>
        </w:rPr>
        <w:t xml:space="preserve">y cuidas de nosotros con ternura. Gracias por tanto amor. </w:t>
      </w:r>
      <w:r w:rsidRPr="00EB4E88">
        <w:rPr>
          <w:rFonts w:ascii="Tempus Sans ITC" w:eastAsia="Times New Roman" w:hAnsi="Tempus Sans ITC"/>
          <w:color w:val="000000"/>
          <w:lang w:eastAsia="es-ES"/>
        </w:rPr>
        <w:t>  </w:t>
      </w:r>
      <w:r w:rsidRPr="00EB4E88">
        <w:rPr>
          <w:rFonts w:ascii="Tempus Sans ITC" w:eastAsia="Times New Roman" w:hAnsi="Tempus Sans ITC"/>
          <w:b/>
          <w:bCs/>
          <w:color w:val="000000"/>
          <w:lang w:eastAsia="es-ES"/>
        </w:rPr>
        <w:t> </w:t>
      </w:r>
    </w:p>
    <w:p w14:paraId="4D9A67AC" w14:textId="77777777" w:rsidR="001A1CA3" w:rsidRPr="00EB4E88" w:rsidRDefault="001A1CA3" w:rsidP="001A1CA3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EB4E88">
        <w:rPr>
          <w:rFonts w:ascii="Tempus Sans ITC" w:eastAsia="Times New Roman" w:hAnsi="Tempus Sans ITC"/>
          <w:b/>
          <w:bCs/>
          <w:color w:val="000000"/>
          <w:lang w:eastAsia="es-ES"/>
        </w:rPr>
        <w:t>‘Y no nos dejes caer en la tentación’. </w:t>
      </w:r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Cuando todo se va, el </w:t>
      </w:r>
      <w:proofErr w:type="spellStart"/>
      <w:r w:rsidRPr="00EB4E88">
        <w:rPr>
          <w:rFonts w:ascii="Tempus Sans ITC" w:eastAsia="Times New Roman" w:hAnsi="Tempus Sans ITC"/>
          <w:color w:val="000000"/>
          <w:lang w:eastAsia="es-ES"/>
        </w:rPr>
        <w:t>Abbá</w:t>
      </w:r>
      <w:proofErr w:type="spellEnd"/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 se queda. Cuando </w:t>
      </w:r>
      <w:r>
        <w:rPr>
          <w:rFonts w:ascii="Tempus Sans ITC" w:eastAsia="Times New Roman" w:hAnsi="Tempus Sans ITC"/>
          <w:color w:val="000000"/>
          <w:lang w:eastAsia="es-ES"/>
        </w:rPr>
        <w:t xml:space="preserve">en la prueba </w:t>
      </w:r>
      <w:r w:rsidRPr="00EB4E88">
        <w:rPr>
          <w:rFonts w:ascii="Tempus Sans ITC" w:eastAsia="Times New Roman" w:hAnsi="Tempus Sans ITC"/>
          <w:color w:val="000000"/>
          <w:lang w:eastAsia="es-ES"/>
        </w:rPr>
        <w:t>todo se oscurece</w:t>
      </w:r>
      <w:r>
        <w:rPr>
          <w:rFonts w:ascii="Tempus Sans ITC" w:eastAsia="Times New Roman" w:hAnsi="Tempus Sans ITC"/>
          <w:color w:val="000000"/>
          <w:lang w:eastAsia="es-ES"/>
        </w:rPr>
        <w:t xml:space="preserve">, </w:t>
      </w:r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el </w:t>
      </w:r>
      <w:proofErr w:type="spellStart"/>
      <w:r w:rsidRPr="00EB4E88">
        <w:rPr>
          <w:rFonts w:ascii="Tempus Sans ITC" w:eastAsia="Times New Roman" w:hAnsi="Tempus Sans ITC"/>
          <w:color w:val="000000"/>
          <w:lang w:eastAsia="es-ES"/>
        </w:rPr>
        <w:t>Abbá</w:t>
      </w:r>
      <w:proofErr w:type="spellEnd"/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 sigue llevándonos en su palma. El </w:t>
      </w:r>
      <w:proofErr w:type="spellStart"/>
      <w:r w:rsidRPr="00EB4E88">
        <w:rPr>
          <w:rFonts w:ascii="Tempus Sans ITC" w:eastAsia="Times New Roman" w:hAnsi="Tempus Sans ITC"/>
          <w:color w:val="000000"/>
          <w:lang w:eastAsia="es-ES"/>
        </w:rPr>
        <w:t>Abbá</w:t>
      </w:r>
      <w:proofErr w:type="spellEnd"/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 es nuestra confianza; Él nos prepara, en medio del dolor, para el parto de una vida nueva, para un abrazo que no tendrá fin. </w:t>
      </w:r>
      <w:r w:rsidRPr="00EB4E88">
        <w:rPr>
          <w:rFonts w:ascii="Tempus Sans ITC" w:eastAsia="Times New Roman" w:hAnsi="Tempus Sans ITC"/>
          <w:i/>
          <w:iCs/>
          <w:color w:val="000000"/>
          <w:lang w:eastAsia="es-ES"/>
        </w:rPr>
        <w:t xml:space="preserve">Gracias, </w:t>
      </w:r>
      <w:r>
        <w:rPr>
          <w:rFonts w:ascii="Tempus Sans ITC" w:eastAsia="Times New Roman" w:hAnsi="Tempus Sans ITC"/>
          <w:i/>
          <w:iCs/>
          <w:color w:val="000000"/>
          <w:lang w:eastAsia="es-ES"/>
        </w:rPr>
        <w:t>Padre,</w:t>
      </w:r>
      <w:r w:rsidRPr="00EB4E88">
        <w:rPr>
          <w:rFonts w:ascii="Tempus Sans ITC" w:eastAsia="Times New Roman" w:hAnsi="Tempus Sans ITC"/>
          <w:i/>
          <w:iCs/>
          <w:color w:val="000000"/>
          <w:lang w:eastAsia="es-ES"/>
        </w:rPr>
        <w:t xml:space="preserve"> por estar siempre. Amén.  </w:t>
      </w:r>
      <w:r w:rsidRPr="00EB4E88">
        <w:rPr>
          <w:rFonts w:ascii="Tempus Sans ITC" w:eastAsia="Times New Roman" w:hAnsi="Tempus Sans ITC"/>
          <w:color w:val="000000"/>
          <w:lang w:eastAsia="es-ES"/>
        </w:rPr>
        <w:t> </w:t>
      </w:r>
    </w:p>
    <w:p w14:paraId="37881CB5" w14:textId="77777777" w:rsidR="001A1CA3" w:rsidRPr="00EB4E88" w:rsidRDefault="001A1CA3" w:rsidP="001A1CA3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EB4E88">
        <w:rPr>
          <w:rFonts w:ascii="Tempus Sans ITC" w:eastAsia="Times New Roman" w:hAnsi="Tempus Sans ITC"/>
          <w:b/>
          <w:bCs/>
          <w:color w:val="000000"/>
          <w:lang w:eastAsia="es-ES"/>
        </w:rPr>
        <w:t>‘Pedid y se os dará, buscad y hallaréis, llamad y se os abrirá’. </w:t>
      </w:r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Orar es atrevernos a ser lo que somos por gracia, a pedir como creyentes, a buscar el reino como gentes de esperanza, a llamar a las puertas del Amor. El </w:t>
      </w:r>
      <w:proofErr w:type="spellStart"/>
      <w:r w:rsidRPr="00EB4E88">
        <w:rPr>
          <w:rFonts w:ascii="Tempus Sans ITC" w:eastAsia="Times New Roman" w:hAnsi="Tempus Sans ITC"/>
          <w:color w:val="000000"/>
          <w:lang w:eastAsia="es-ES"/>
        </w:rPr>
        <w:t>Abbá</w:t>
      </w:r>
      <w:proofErr w:type="spellEnd"/>
      <w:r w:rsidRPr="00EB4E88">
        <w:rPr>
          <w:rFonts w:ascii="Tempus Sans ITC" w:eastAsia="Times New Roman" w:hAnsi="Tempus Sans ITC"/>
          <w:color w:val="000000"/>
          <w:lang w:eastAsia="es-ES"/>
        </w:rPr>
        <w:t xml:space="preserve"> nos da el Espíritu, que recrea en nosotros la memoria de Jesús y nos lanza a una fiesta de encuentro profundo con todo. Nada está perdido, ningún pequeño.</w:t>
      </w:r>
      <w:r w:rsidRPr="00EB4E88">
        <w:rPr>
          <w:rFonts w:ascii="Tempus Sans ITC" w:eastAsia="Times New Roman" w:hAnsi="Tempus Sans ITC"/>
          <w:i/>
          <w:iCs/>
          <w:color w:val="000000"/>
          <w:lang w:eastAsia="es-ES"/>
        </w:rPr>
        <w:t> Gracias, Espíritu de amor.</w:t>
      </w:r>
    </w:p>
    <w:p w14:paraId="6F0F9E64" w14:textId="6FEFE586" w:rsidR="00712B25" w:rsidRPr="00907F6B" w:rsidRDefault="001A1CA3" w:rsidP="00907F6B">
      <w:pPr>
        <w:spacing w:after="120"/>
        <w:jc w:val="both"/>
        <w:rPr>
          <w:b/>
        </w:rPr>
      </w:pPr>
      <w:r w:rsidRPr="00907F6B">
        <w:rPr>
          <w:rFonts w:ascii="Tempus Sans ITC" w:eastAsia="Times New Roman" w:hAnsi="Tempus Sans ITC"/>
          <w:b/>
          <w:bCs/>
          <w:color w:val="000000"/>
          <w:lang w:eastAsia="es-ES"/>
        </w:rPr>
        <w:t>¡FELIZ DOMINGO</w:t>
      </w:r>
      <w:bookmarkStart w:id="0" w:name="_GoBack"/>
      <w:bookmarkEnd w:id="0"/>
      <w:r w:rsidRPr="00907F6B">
        <w:rPr>
          <w:rFonts w:ascii="Tempus Sans ITC" w:eastAsia="Times New Roman" w:hAnsi="Tempus Sans ITC"/>
          <w:b/>
          <w:bCs/>
          <w:color w:val="000000"/>
          <w:lang w:eastAsia="es-ES"/>
        </w:rPr>
        <w:t>!</w:t>
      </w:r>
      <w:r w:rsidR="00907F6B" w:rsidRPr="00907F6B">
        <w:rPr>
          <w:rFonts w:ascii="Tempus Sans ITC" w:eastAsia="Times New Roman" w:hAnsi="Tempus Sans ITC"/>
          <w:b/>
          <w:color w:val="000000"/>
          <w:lang w:eastAsia="es-ES"/>
        </w:rPr>
        <w:t>. Un abrazo, mi oración y mucha salud. Antón</w:t>
      </w:r>
    </w:p>
    <w:sectPr w:rsidR="00712B25" w:rsidRPr="00907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A3"/>
    <w:rsid w:val="001805D7"/>
    <w:rsid w:val="001A1CA3"/>
    <w:rsid w:val="00712B25"/>
    <w:rsid w:val="00907F6B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52B7"/>
  <w15:chartTrackingRefBased/>
  <w15:docId w15:val="{1997A2B6-AA8C-41C0-AE0C-4E2A56CF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tulo1"/>
    <w:qFormat/>
    <w:rsid w:val="001A1CA3"/>
    <w:pPr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A1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1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Tomas</dc:creator>
  <cp:keywords/>
  <dc:description/>
  <cp:lastModifiedBy>usuario</cp:lastModifiedBy>
  <cp:revision>2</cp:revision>
  <dcterms:created xsi:type="dcterms:W3CDTF">2022-07-19T18:41:00Z</dcterms:created>
  <dcterms:modified xsi:type="dcterms:W3CDTF">2022-07-19T18:41:00Z</dcterms:modified>
</cp:coreProperties>
</file>