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D62" w:rsidRPr="00850577" w:rsidRDefault="00286D62" w:rsidP="00850577">
      <w:pPr>
        <w:spacing w:after="0"/>
        <w:rPr>
          <w:b/>
          <w:sz w:val="28"/>
          <w:szCs w:val="28"/>
        </w:rPr>
      </w:pPr>
      <w:r w:rsidRPr="00850577">
        <w:rPr>
          <w:b/>
          <w:sz w:val="28"/>
          <w:szCs w:val="28"/>
        </w:rPr>
        <w:t>Domingo de la Santísima Trinidad. Ciclo A (</w:t>
      </w:r>
      <w:r w:rsidR="00850577">
        <w:rPr>
          <w:b/>
          <w:sz w:val="28"/>
          <w:szCs w:val="28"/>
        </w:rPr>
        <w:t>31</w:t>
      </w:r>
      <w:r w:rsidRPr="00850577">
        <w:rPr>
          <w:b/>
          <w:sz w:val="28"/>
          <w:szCs w:val="28"/>
        </w:rPr>
        <w:t>.0</w:t>
      </w:r>
      <w:r w:rsidR="00850577">
        <w:rPr>
          <w:b/>
          <w:sz w:val="28"/>
          <w:szCs w:val="28"/>
        </w:rPr>
        <w:t>5</w:t>
      </w:r>
      <w:r w:rsidRPr="00850577">
        <w:rPr>
          <w:b/>
          <w:sz w:val="28"/>
          <w:szCs w:val="28"/>
        </w:rPr>
        <w:t>.202</w:t>
      </w:r>
      <w:r w:rsidR="00850577">
        <w:rPr>
          <w:b/>
          <w:sz w:val="28"/>
          <w:szCs w:val="28"/>
        </w:rPr>
        <w:t>6</w:t>
      </w:r>
      <w:r w:rsidRPr="00850577">
        <w:rPr>
          <w:b/>
          <w:sz w:val="28"/>
          <w:szCs w:val="28"/>
        </w:rPr>
        <w:t>): Juan 3,16-18</w:t>
      </w:r>
    </w:p>
    <w:p w:rsidR="00286D62" w:rsidRPr="00850577" w:rsidRDefault="00953767" w:rsidP="00850577">
      <w:pPr>
        <w:spacing w:after="0"/>
        <w:rPr>
          <w:b/>
          <w:sz w:val="28"/>
          <w:szCs w:val="28"/>
        </w:rPr>
      </w:pPr>
      <w:r w:rsidRPr="00850577">
        <w:rPr>
          <w:b/>
          <w:sz w:val="28"/>
          <w:szCs w:val="28"/>
        </w:rPr>
        <w:t>Nicodemo comprendió a Jesús</w:t>
      </w:r>
      <w:r w:rsidR="000D5664" w:rsidRPr="00850577">
        <w:rPr>
          <w:b/>
          <w:sz w:val="28"/>
          <w:szCs w:val="28"/>
        </w:rPr>
        <w:t>, ¿cuándo</w:t>
      </w:r>
      <w:r w:rsidRPr="00850577">
        <w:rPr>
          <w:b/>
          <w:sz w:val="28"/>
          <w:szCs w:val="28"/>
        </w:rPr>
        <w:t>? Medito</w:t>
      </w:r>
      <w:r w:rsidR="00286D62" w:rsidRPr="00850577">
        <w:rPr>
          <w:b/>
          <w:sz w:val="28"/>
          <w:szCs w:val="28"/>
        </w:rPr>
        <w:t xml:space="preserve"> y lo escribo CONTIGO, </w:t>
      </w:r>
    </w:p>
    <w:p w:rsidR="007E11E1" w:rsidRDefault="008040C5" w:rsidP="00953767">
      <w:pPr>
        <w:spacing w:after="0"/>
        <w:jc w:val="both"/>
      </w:pPr>
      <w:r>
        <w:t xml:space="preserve">En este domingo de </w:t>
      </w:r>
      <w:r w:rsidR="00850577">
        <w:t>mayo</w:t>
      </w:r>
      <w:r>
        <w:t xml:space="preserve"> llegamos a la penúltima semana antes de comenzar el Tiempo Ordinario en las liturgias dominicales de la Iglesia católica. Y en este día volvemos a constatar las afirmaciones del dogma católico en torno a la santa, Santísima Trinidad. Dios</w:t>
      </w:r>
      <w:r w:rsidR="007E11E1">
        <w:t xml:space="preserve"> único</w:t>
      </w:r>
      <w:r>
        <w:t xml:space="preserve"> en tres personas: padre, madre, hijo.</w:t>
      </w:r>
      <w:r w:rsidR="007E11E1">
        <w:t xml:space="preserve"> Ahora que escribo esto recuerdo a la persona de Patricio y su evangelización que le aupó hasta llegar a ser santo de peana en la historia de la verde Irlanda.</w:t>
      </w:r>
    </w:p>
    <w:p w:rsidR="007E11E1" w:rsidRDefault="007E11E1" w:rsidP="00953767">
      <w:pPr>
        <w:spacing w:after="0"/>
        <w:jc w:val="both"/>
      </w:pPr>
    </w:p>
    <w:p w:rsidR="008040C5" w:rsidRDefault="007E11E1" w:rsidP="00953767">
      <w:pPr>
        <w:spacing w:after="0"/>
        <w:jc w:val="both"/>
      </w:pPr>
      <w:r>
        <w:t xml:space="preserve">¿Quién no recuerda las hojas del trébol? Tres en uno. Uno y Trino. Persona. Naturaleza. Voluntad.  </w:t>
      </w:r>
      <w:r w:rsidR="00731A71">
        <w:t xml:space="preserve">Procesión... Y todo ello tanto en singular, como en plural. Sucede, a veces, que uno se encuentra en donde menos se piensa un trébol de cuatro hojas y es posible que el andamiaje teológico, pastoral o </w:t>
      </w:r>
      <w:proofErr w:type="spellStart"/>
      <w:r w:rsidR="00731A71">
        <w:t>sacramentalizador</w:t>
      </w:r>
      <w:proofErr w:type="spellEnd"/>
      <w:r w:rsidR="00731A71">
        <w:t xml:space="preserve"> comience a hacer aguas en la barca eclesiástica. A menudo pienso que este trébol ‘rara avis’ no es otro que el Evangelio de Jesús.</w:t>
      </w:r>
    </w:p>
    <w:p w:rsidR="00731A71" w:rsidRDefault="00731A71" w:rsidP="00953767">
      <w:pPr>
        <w:spacing w:after="0"/>
        <w:jc w:val="both"/>
      </w:pPr>
    </w:p>
    <w:p w:rsidR="00342610" w:rsidRDefault="00731A71" w:rsidP="00953767">
      <w:pPr>
        <w:spacing w:after="0"/>
        <w:jc w:val="both"/>
      </w:pPr>
      <w:r>
        <w:t>Como digo, este trébol de cuatro hojas es en este domingo de la Trinidad el relato del cuarto Evangelio que se nos propone leer, escuchar, meditar y asumir.</w:t>
      </w:r>
      <w:r w:rsidR="001D7F88">
        <w:t xml:space="preserve"> </w:t>
      </w:r>
      <w:r w:rsidR="00342610">
        <w:t xml:space="preserve">En el texto de </w:t>
      </w:r>
      <w:r w:rsidR="00342610" w:rsidRPr="001D7F88">
        <w:rPr>
          <w:b/>
        </w:rPr>
        <w:t>Juan 3,16-18</w:t>
      </w:r>
      <w:r w:rsidR="00342610">
        <w:t xml:space="preserve"> no aparece citada explícitamente la Trinidad.</w:t>
      </w:r>
      <w:r w:rsidR="001D7F88">
        <w:t xml:space="preserve"> Por ser tan breve, copio aquí la lectura completa:</w:t>
      </w:r>
      <w:r w:rsidR="00B9187E">
        <w:t xml:space="preserve"> </w:t>
      </w:r>
      <w:r w:rsidR="001D7F88">
        <w:rPr>
          <w:rFonts w:ascii="Verdana" w:hAnsi="Verdana"/>
          <w:i/>
          <w:color w:val="000000"/>
          <w:shd w:val="clear" w:color="auto" w:fill="F3F3F4"/>
        </w:rPr>
        <w:t>“Ta</w:t>
      </w:r>
      <w:r w:rsidR="001D7F88" w:rsidRPr="001D7F88">
        <w:rPr>
          <w:i/>
        </w:rPr>
        <w:t xml:space="preserve">nto amó Dios al mundo que entregó a su Hijo único para que no perezca ninguno de los que creen en él, sino que tengan vida eterna. Porque Dios no mandó </w:t>
      </w:r>
      <w:r w:rsidR="00361253">
        <w:rPr>
          <w:i/>
        </w:rPr>
        <w:t xml:space="preserve">a </w:t>
      </w:r>
      <w:r w:rsidR="001D7F88" w:rsidRPr="001D7F88">
        <w:rPr>
          <w:i/>
        </w:rPr>
        <w:t>su Hijo al mundo para juzgar al mundo, sino para que el mundo se salve por él. El que cree en él no será juzgado; el que no cree ya está juzgado, porque no ha creído en e</w:t>
      </w:r>
      <w:r w:rsidR="001D7F88">
        <w:rPr>
          <w:i/>
        </w:rPr>
        <w:t>l nombre del Hijo único de Dios”.</w:t>
      </w:r>
    </w:p>
    <w:p w:rsidR="008040C5" w:rsidRDefault="008040C5" w:rsidP="00953767">
      <w:pPr>
        <w:spacing w:after="0"/>
        <w:jc w:val="both"/>
      </w:pPr>
    </w:p>
    <w:p w:rsidR="00316F8A" w:rsidRDefault="00813E1E" w:rsidP="00953767">
      <w:pPr>
        <w:spacing w:after="0"/>
        <w:jc w:val="both"/>
      </w:pPr>
      <w:r>
        <w:t>Este es el mensaje completo. ¿Dónde y cómo se habla aquí de la s. Trinidad? Estoy convencido de mi equivocación si afirmo que ocho de cada diez participantes en la liturgia de este domingo saben perfectamente el contexto literario y teológico en el que se inserta este mensaje del cuarto Evangelio. Sea cierta o errónea esta estadística diré que el Evangelista pone estas palabras en boca de su Jesús de Nazaret que está en rigurosa y secreta entrevista</w:t>
      </w:r>
      <w:r w:rsidR="007D71BF">
        <w:t>,</w:t>
      </w:r>
      <w:r>
        <w:t xml:space="preserve"> n</w:t>
      </w:r>
      <w:r w:rsidR="007D71BF">
        <w:t>o</w:t>
      </w:r>
      <w:r>
        <w:t xml:space="preserve"> contigo ni conmigo, sino con alguien de la alta magistratura</w:t>
      </w:r>
      <w:r w:rsidR="00316F8A">
        <w:t xml:space="preserve"> religiosa y política de Israel. </w:t>
      </w:r>
    </w:p>
    <w:p w:rsidR="00316F8A" w:rsidRDefault="00316F8A" w:rsidP="00953767">
      <w:pPr>
        <w:spacing w:after="0"/>
        <w:jc w:val="both"/>
      </w:pPr>
    </w:p>
    <w:p w:rsidR="00B9187E" w:rsidRDefault="00316F8A" w:rsidP="00953767">
      <w:pPr>
        <w:spacing w:after="0"/>
        <w:jc w:val="both"/>
      </w:pPr>
      <w:r>
        <w:t>Me suelo preguntar por qué sólo este cuarto Evangelio nos ha transmitido este encuentro de Jesús con Nicodemo, autoridad que deseó pasar desaperciba en todo tiempo y lugar. Nada ni nadie advirtió a los tres Evangelistas anteriores, Marcos, Mateo y Lucas, sobre la importantísima conversación de su Jesús con el representante del Sanedrín judío a propósito de Dios</w:t>
      </w:r>
      <w:r w:rsidR="00850577">
        <w:t>.</w:t>
      </w:r>
      <w:r>
        <w:t xml:space="preserve"> Sí, a propósito de Dios, del Dios judío </w:t>
      </w:r>
      <w:proofErr w:type="spellStart"/>
      <w:r>
        <w:t>Yavé</w:t>
      </w:r>
      <w:proofErr w:type="spellEnd"/>
      <w:r>
        <w:t>-YOSOY y que el Jesús de Juan dice que no es uno y único, sino familia,</w:t>
      </w:r>
      <w:r w:rsidR="007D71BF">
        <w:t xml:space="preserve"> amor,</w:t>
      </w:r>
      <w:r>
        <w:t xml:space="preserve"> tres, padre-madre-hijo.</w:t>
      </w:r>
      <w:r w:rsidR="00850577">
        <w:t xml:space="preserve"> </w:t>
      </w:r>
    </w:p>
    <w:p w:rsidR="00B9187E" w:rsidRDefault="00B9187E" w:rsidP="00953767">
      <w:pPr>
        <w:spacing w:after="0"/>
        <w:jc w:val="both"/>
      </w:pPr>
    </w:p>
    <w:p w:rsidR="00850577" w:rsidRDefault="00316F8A" w:rsidP="00953767">
      <w:pPr>
        <w:spacing w:after="0"/>
        <w:jc w:val="both"/>
      </w:pPr>
      <w:r>
        <w:t>Creo que Nicodemo quedó ‘seriamente’ tocado o alterado en sus dogmas de la Ley de Moisés. ¿Cómo un judío laico y de Galilea hablaba tan abiertamente de un Dios que es familia? Este Jesús de Juan no habla de Trinidad, al menos de la Trinidad de la Tradición Católica</w:t>
      </w:r>
      <w:r w:rsidR="006826A6">
        <w:t xml:space="preserve">. Este </w:t>
      </w:r>
      <w:proofErr w:type="spellStart"/>
      <w:r w:rsidR="006826A6">
        <w:t>diosfamilia</w:t>
      </w:r>
      <w:r w:rsidR="003C3FB5">
        <w:t>ydelamor</w:t>
      </w:r>
      <w:proofErr w:type="spellEnd"/>
      <w:r w:rsidR="006826A6">
        <w:t xml:space="preserve"> del que se nos habla en este capítulo tercero del cuarto Evangelio es bastante más humano, </w:t>
      </w:r>
      <w:r w:rsidR="003C3FB5">
        <w:t>cercano y</w:t>
      </w:r>
      <w:r w:rsidR="00953767">
        <w:t xml:space="preserve"> </w:t>
      </w:r>
      <w:r w:rsidR="006826A6">
        <w:t>natural que, con perdón,</w:t>
      </w:r>
      <w:r w:rsidR="00850577">
        <w:t xml:space="preserve"> </w:t>
      </w:r>
      <w:proofErr w:type="spellStart"/>
      <w:r w:rsidR="006826A6">
        <w:t>elgalimatíastrinitario</w:t>
      </w:r>
      <w:proofErr w:type="spellEnd"/>
      <w:r w:rsidR="006826A6">
        <w:t xml:space="preserve"> que desencadenó</w:t>
      </w:r>
      <w:r w:rsidR="00361253">
        <w:t>,</w:t>
      </w:r>
      <w:r w:rsidR="006826A6">
        <w:t xml:space="preserve"> en la iglesia de Jesús en los primeros siglos</w:t>
      </w:r>
      <w:r w:rsidR="00361253">
        <w:t>,</w:t>
      </w:r>
      <w:r w:rsidR="006826A6">
        <w:t xml:space="preserve"> enfrentamientos </w:t>
      </w:r>
      <w:r w:rsidR="003C3FB5">
        <w:t>irreconciliables que aún duran. E</w:t>
      </w:r>
      <w:r w:rsidR="006826A6">
        <w:t xml:space="preserve">ste Nicodemo de </w:t>
      </w:r>
      <w:proofErr w:type="spellStart"/>
      <w:r w:rsidR="006826A6">
        <w:t>Jn</w:t>
      </w:r>
      <w:proofErr w:type="spellEnd"/>
      <w:r w:rsidR="006826A6">
        <w:t xml:space="preserve"> 3 </w:t>
      </w:r>
      <w:r w:rsidR="003C3FB5">
        <w:t>estuvo también en la cena de</w:t>
      </w:r>
      <w:r w:rsidR="006826A6">
        <w:t xml:space="preserve"> </w:t>
      </w:r>
      <w:proofErr w:type="spellStart"/>
      <w:r w:rsidR="006826A6">
        <w:t>Jn</w:t>
      </w:r>
      <w:proofErr w:type="spellEnd"/>
      <w:r w:rsidR="006826A6">
        <w:t xml:space="preserve"> 13</w:t>
      </w:r>
      <w:r w:rsidR="003C3FB5">
        <w:t xml:space="preserve">. Ahí comprendió a </w:t>
      </w:r>
      <w:r w:rsidR="006826A6">
        <w:t>Jesús</w:t>
      </w:r>
      <w:r w:rsidR="003C3FB5">
        <w:t>.</w:t>
      </w:r>
    </w:p>
    <w:p w:rsidR="00850577" w:rsidRDefault="00850577" w:rsidP="00953767">
      <w:pPr>
        <w:spacing w:after="0"/>
        <w:jc w:val="both"/>
      </w:pPr>
      <w:r>
        <w:rPr>
          <w:b/>
        </w:rPr>
        <w:t>Carmelo Bueno Heras. En Madrid</w:t>
      </w:r>
      <w:r w:rsidR="00316F8A">
        <w:t xml:space="preserve"> </w:t>
      </w:r>
      <w:r>
        <w:rPr>
          <w:b/>
          <w:sz w:val="24"/>
          <w:szCs w:val="24"/>
        </w:rPr>
        <w:t>07.06.2020. Y también en Madrid 31.05.2026.</w:t>
      </w:r>
    </w:p>
    <w:p w:rsidR="009B549B" w:rsidRDefault="009B549B" w:rsidP="009B549B">
      <w:pPr>
        <w:spacing w:after="0"/>
        <w:jc w:val="both"/>
        <w:rPr>
          <w:b/>
        </w:rPr>
      </w:pPr>
      <w:r>
        <w:rPr>
          <w:b/>
          <w:i/>
        </w:rPr>
        <w:lastRenderedPageBreak/>
        <w:t>“Todo cuanto deseas que te hagan, házselo a los demás”</w:t>
      </w:r>
      <w:r>
        <w:rPr>
          <w:b/>
        </w:rPr>
        <w:t xml:space="preserve"> (Mt 7,12)</w:t>
      </w:r>
    </w:p>
    <w:p w:rsidR="009B549B" w:rsidRDefault="009B549B" w:rsidP="009B549B">
      <w:pPr>
        <w:spacing w:after="0"/>
        <w:jc w:val="center"/>
        <w:rPr>
          <w:b/>
          <w:sz w:val="28"/>
          <w:szCs w:val="28"/>
        </w:rPr>
      </w:pPr>
      <w:r>
        <w:rPr>
          <w:b/>
          <w:sz w:val="28"/>
          <w:szCs w:val="28"/>
        </w:rPr>
        <w:t>CINCO MINUTOS para compartir</w:t>
      </w:r>
    </w:p>
    <w:p w:rsidR="009B549B" w:rsidRDefault="009B549B" w:rsidP="009B549B">
      <w:pPr>
        <w:spacing w:after="0"/>
        <w:jc w:val="center"/>
      </w:pPr>
      <w:r>
        <w:rPr>
          <w:b/>
          <w:sz w:val="28"/>
          <w:szCs w:val="28"/>
        </w:rPr>
        <w:t>el comentario de la 27ª página del Evangelio de Mateo 1</w:t>
      </w:r>
      <w:r w:rsidR="00B9187E">
        <w:rPr>
          <w:b/>
          <w:sz w:val="28"/>
          <w:szCs w:val="28"/>
        </w:rPr>
        <w:t>5,1-20</w:t>
      </w:r>
      <w:r>
        <w:rPr>
          <w:b/>
          <w:sz w:val="28"/>
          <w:szCs w:val="28"/>
        </w:rPr>
        <w:t>.</w:t>
      </w:r>
    </w:p>
    <w:p w:rsidR="00B9187E" w:rsidRDefault="00B9187E" w:rsidP="00B9187E">
      <w:pPr>
        <w:spacing w:after="0"/>
        <w:jc w:val="both"/>
      </w:pPr>
      <w:r>
        <w:t xml:space="preserve">El narrador Mateo está contando a sus lectores las últimas tareas de su evangelizador Jesús de Nazaret por las tierras de la región de Galilea, la región del gran Lago de Genesaret. Una de estas últimas tareas es un </w:t>
      </w:r>
      <w:r>
        <w:rPr>
          <w:b/>
        </w:rPr>
        <w:t>encuentro de este Jesús con fariseos y letrados</w:t>
      </w:r>
      <w:r>
        <w:t xml:space="preserve"> llegados explícitamente desde Jerusalén, por un lado (Mt 15,1-9); </w:t>
      </w:r>
      <w:r>
        <w:rPr>
          <w:b/>
        </w:rPr>
        <w:t>con la gente que le acompaña</w:t>
      </w:r>
      <w:r>
        <w:t xml:space="preserve">, por otro (Mt 15,10-11) y </w:t>
      </w:r>
      <w:r>
        <w:rPr>
          <w:b/>
        </w:rPr>
        <w:t>con sus propios seguidores</w:t>
      </w:r>
      <w:r>
        <w:t>, en tercer lugar (Mt 15,12-20).</w:t>
      </w:r>
      <w:r>
        <w:t xml:space="preserve"> </w:t>
      </w:r>
      <w:r>
        <w:t xml:space="preserve">El relato está tan clarito que no sería necesario ningún comentario. Cuantas más veces se lea el texto del Evangelista mejor se caerá en la cuenta de la fuerza </w:t>
      </w:r>
      <w:proofErr w:type="spellStart"/>
      <w:r>
        <w:t>revolucionadora</w:t>
      </w:r>
      <w:proofErr w:type="spellEnd"/>
      <w:r>
        <w:t xml:space="preserve"> que le ha imprimido el autor a su Jesús de Nazaret. Una vez más, en este encuentro se denuncia el vacío de la Religión de Israel. Una Religión que se ha quedado en el rito de prácticas sin sentido.</w:t>
      </w:r>
    </w:p>
    <w:p w:rsidR="00B9187E" w:rsidRDefault="00B9187E" w:rsidP="00B9187E">
      <w:pPr>
        <w:spacing w:after="0"/>
        <w:jc w:val="both"/>
      </w:pPr>
    </w:p>
    <w:p w:rsidR="00B9187E" w:rsidRDefault="00B9187E" w:rsidP="00B9187E">
      <w:pPr>
        <w:spacing w:after="0"/>
        <w:jc w:val="both"/>
      </w:pPr>
      <w:r>
        <w:t>El asunto, pues, que nos propone el Evangelista es contemplar a su Jesús de Nazaret, el judío galileo y laico, comprometido con la tarea de quitar las máscaras y engaños con las que la autoridad de una Religión pretende servirse interesadamente de los practicantes de la misma. Esta realidad de una Religión de ‘postureo’, diríamos hoy, siempre estuvo y estará presente en las pretensiones y proyectos de todo movimiento religioso.</w:t>
      </w:r>
      <w:r>
        <w:t xml:space="preserve"> </w:t>
      </w:r>
      <w:r>
        <w:t xml:space="preserve">Nuestro narrador Mateo reconoce, por boca de su Jesús, que las denuncias del vacío y sin sentido de toda práctica externa de una Religión, en este caso la Religión judía de Moisés y del Templo, vienen de muy lejos. Vienen desde el tiempo de las personas con el sentido común despierto que fueron los profetas. Estos profetas siguen escandalizando a los fariseos (15,12). </w:t>
      </w:r>
    </w:p>
    <w:p w:rsidR="00B9187E" w:rsidRDefault="00B9187E" w:rsidP="00B9187E">
      <w:pPr>
        <w:spacing w:after="0"/>
        <w:jc w:val="both"/>
      </w:pPr>
    </w:p>
    <w:p w:rsidR="00B9187E" w:rsidRDefault="00B9187E" w:rsidP="00B9187E">
      <w:pPr>
        <w:spacing w:after="0"/>
        <w:jc w:val="both"/>
      </w:pPr>
      <w:r>
        <w:t>La cita de la denuncia que Mateo nos selecciona pertenece al gran Isaías, el primero, el del siglo octavo antes de aquel tiempo del siglo primero (</w:t>
      </w:r>
      <w:proofErr w:type="spellStart"/>
      <w:r>
        <w:t>Is</w:t>
      </w:r>
      <w:proofErr w:type="spellEnd"/>
      <w:r>
        <w:t xml:space="preserve"> 29,13 que se lee en Mt 15,8-9). Y al releerlo ahora y constatar la vigencia de su mensaje, uno se pregunta ¿por qué nos falta a los seres humanos tanta sensibilidad, ternura, acogida, humanización y libertad?</w:t>
      </w:r>
    </w:p>
    <w:p w:rsidR="00B9187E" w:rsidRDefault="00B9187E" w:rsidP="00B9187E">
      <w:pPr>
        <w:spacing w:after="0"/>
        <w:jc w:val="both"/>
      </w:pPr>
    </w:p>
    <w:p w:rsidR="00B9187E" w:rsidRDefault="00B9187E" w:rsidP="00B9187E">
      <w:pPr>
        <w:spacing w:after="0"/>
        <w:jc w:val="both"/>
      </w:pPr>
      <w:r>
        <w:t xml:space="preserve">Creo no estar demasiado despistado si afirmo que las palabras que este Jesús de Nazaret le dice a la gente son el centro de su mensaje evangelizador. Estas palabras son, en síntesis, la semilla de su buena noticia: </w:t>
      </w:r>
      <w:r>
        <w:rPr>
          <w:i/>
        </w:rPr>
        <w:t>“</w:t>
      </w:r>
      <w:r>
        <w:rPr>
          <w:b/>
          <w:i/>
        </w:rPr>
        <w:t>Escuchad y entended</w:t>
      </w:r>
      <w:r>
        <w:rPr>
          <w:i/>
        </w:rPr>
        <w:t>: No mancha a la persona lo que entra por su boca. Lo que sale de su boca es lo puede manchar a la persona”</w:t>
      </w:r>
      <w:r>
        <w:t xml:space="preserve"> (Mt 15,11). En imperativo.</w:t>
      </w:r>
    </w:p>
    <w:p w:rsidR="00B9187E" w:rsidRDefault="00B9187E" w:rsidP="00B9187E">
      <w:pPr>
        <w:spacing w:after="0"/>
        <w:jc w:val="both"/>
      </w:pPr>
    </w:p>
    <w:p w:rsidR="00B9187E" w:rsidRDefault="00B9187E" w:rsidP="00B9187E">
      <w:pPr>
        <w:spacing w:after="0"/>
        <w:jc w:val="both"/>
      </w:pPr>
      <w:r>
        <w:t xml:space="preserve">Y cómo no me voy a recordar ahora, lector despierto, de aquella otra semilla sembrada por el Evangelista en el corazón del primer discurso de su Evangelizador Jesús: </w:t>
      </w:r>
      <w:r>
        <w:rPr>
          <w:i/>
        </w:rPr>
        <w:t>“Cuanto deseas que te hagan los demás, házselo a ellos. Esta es toda la Ley y todos los Profetas”</w:t>
      </w:r>
      <w:r>
        <w:t xml:space="preserve"> (Mt 7,12). Estos deseos nacen desde dentro, nadie los impone desde fuera a no ser que sea una falsa Religión.</w:t>
      </w:r>
    </w:p>
    <w:p w:rsidR="00B9187E" w:rsidRDefault="00B9187E" w:rsidP="00B9187E">
      <w:pPr>
        <w:spacing w:after="0"/>
        <w:jc w:val="both"/>
      </w:pPr>
      <w:r>
        <w:rPr>
          <w:i/>
        </w:rPr>
        <w:t xml:space="preserve"> </w:t>
      </w:r>
      <w:r>
        <w:t xml:space="preserve">        </w:t>
      </w:r>
    </w:p>
    <w:p w:rsidR="00B9187E" w:rsidRDefault="00B9187E" w:rsidP="00B9187E">
      <w:pPr>
        <w:spacing w:after="0"/>
        <w:jc w:val="both"/>
      </w:pPr>
      <w:r>
        <w:t xml:space="preserve">Reconozco sentir un cierto alivio consolador al constatar cuánta ignorancia o incapacidad habita en Pedro, y en los demás, para comprender esta buena noticia de la evangelización de Jesús. </w:t>
      </w:r>
      <w:r>
        <w:rPr>
          <w:i/>
        </w:rPr>
        <w:t>“Explícanos la parábola”</w:t>
      </w:r>
      <w:r>
        <w:t>, pide Pedro, en plural, a Jesús (Mt 15,15). Obedecer normas externas es la fuerza esclavizadora de toda Religión. En cambio, decidir desde dentro de uno mismo libera, compromete y humaniza. La Religión es cumplimiento. Sólo quien decide cree.</w:t>
      </w:r>
    </w:p>
    <w:p w:rsidR="00813E1E" w:rsidRPr="00850577" w:rsidRDefault="00B9187E" w:rsidP="00953767">
      <w:pPr>
        <w:spacing w:after="0"/>
        <w:jc w:val="both"/>
      </w:pPr>
      <w:r>
        <w:rPr>
          <w:b/>
        </w:rPr>
        <w:t>Carmelo Bueno Heras. En Madrid, 02.06.2019. Y también en Madrid, 31.05.2026.</w:t>
      </w:r>
      <w:bookmarkStart w:id="0" w:name="_GoBack"/>
      <w:bookmarkEnd w:id="0"/>
    </w:p>
    <w:sectPr w:rsidR="00813E1E" w:rsidRPr="0085057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818" w:rsidRDefault="000C7818" w:rsidP="006826A6">
      <w:pPr>
        <w:spacing w:after="0" w:line="240" w:lineRule="auto"/>
      </w:pPr>
      <w:r>
        <w:separator/>
      </w:r>
    </w:p>
  </w:endnote>
  <w:endnote w:type="continuationSeparator" w:id="0">
    <w:p w:rsidR="000C7818" w:rsidRDefault="000C7818" w:rsidP="00682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818" w:rsidRDefault="000C7818" w:rsidP="006826A6">
      <w:pPr>
        <w:spacing w:after="0" w:line="240" w:lineRule="auto"/>
      </w:pPr>
      <w:r>
        <w:separator/>
      </w:r>
    </w:p>
  </w:footnote>
  <w:footnote w:type="continuationSeparator" w:id="0">
    <w:p w:rsidR="000C7818" w:rsidRDefault="000C7818" w:rsidP="006826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1DE1"/>
    <w:rsid w:val="00051DE1"/>
    <w:rsid w:val="000C7818"/>
    <w:rsid w:val="000D5664"/>
    <w:rsid w:val="001B6498"/>
    <w:rsid w:val="001D7F88"/>
    <w:rsid w:val="00203EE8"/>
    <w:rsid w:val="0026608B"/>
    <w:rsid w:val="00286D62"/>
    <w:rsid w:val="002D652C"/>
    <w:rsid w:val="00316F8A"/>
    <w:rsid w:val="00342610"/>
    <w:rsid w:val="00361253"/>
    <w:rsid w:val="003934F9"/>
    <w:rsid w:val="003C3FB5"/>
    <w:rsid w:val="00430E96"/>
    <w:rsid w:val="004C334D"/>
    <w:rsid w:val="004C7F6C"/>
    <w:rsid w:val="006826A6"/>
    <w:rsid w:val="006A389F"/>
    <w:rsid w:val="006D7AEA"/>
    <w:rsid w:val="00731A71"/>
    <w:rsid w:val="007D71BF"/>
    <w:rsid w:val="007E11E1"/>
    <w:rsid w:val="008040C5"/>
    <w:rsid w:val="00813E1E"/>
    <w:rsid w:val="00850577"/>
    <w:rsid w:val="00914D49"/>
    <w:rsid w:val="00953767"/>
    <w:rsid w:val="009B549B"/>
    <w:rsid w:val="009D4CBA"/>
    <w:rsid w:val="00B326AF"/>
    <w:rsid w:val="00B813B7"/>
    <w:rsid w:val="00B9187E"/>
    <w:rsid w:val="00C4239D"/>
    <w:rsid w:val="00D72384"/>
    <w:rsid w:val="00DE0793"/>
    <w:rsid w:val="00E64827"/>
    <w:rsid w:val="00EA1376"/>
    <w:rsid w:val="00F50D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9CD7"/>
  <w15:docId w15:val="{FBA1385B-8CE7-4915-A130-2F4757CC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DE1"/>
  </w:style>
  <w:style w:type="paragraph" w:styleId="Ttulo2">
    <w:name w:val="heading 2"/>
    <w:basedOn w:val="Normal"/>
    <w:next w:val="Normal"/>
    <w:link w:val="Ttulo2Car"/>
    <w:uiPriority w:val="9"/>
    <w:unhideWhenUsed/>
    <w:qFormat/>
    <w:rsid w:val="00B9187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6A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26A6"/>
  </w:style>
  <w:style w:type="paragraph" w:styleId="Piedepgina">
    <w:name w:val="footer"/>
    <w:basedOn w:val="Normal"/>
    <w:link w:val="PiedepginaCar"/>
    <w:uiPriority w:val="99"/>
    <w:unhideWhenUsed/>
    <w:rsid w:val="006826A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26A6"/>
  </w:style>
  <w:style w:type="character" w:customStyle="1" w:styleId="Ttulo2Car">
    <w:name w:val="Título 2 Car"/>
    <w:basedOn w:val="Fuentedeprrafopredeter"/>
    <w:link w:val="Ttulo2"/>
    <w:uiPriority w:val="9"/>
    <w:rsid w:val="00B9187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709681">
      <w:bodyDiv w:val="1"/>
      <w:marLeft w:val="0"/>
      <w:marRight w:val="0"/>
      <w:marTop w:val="0"/>
      <w:marBottom w:val="0"/>
      <w:divBdr>
        <w:top w:val="none" w:sz="0" w:space="0" w:color="auto"/>
        <w:left w:val="none" w:sz="0" w:space="0" w:color="auto"/>
        <w:bottom w:val="none" w:sz="0" w:space="0" w:color="auto"/>
        <w:right w:val="none" w:sz="0" w:space="0" w:color="auto"/>
      </w:divBdr>
    </w:div>
    <w:div w:id="459879719">
      <w:bodyDiv w:val="1"/>
      <w:marLeft w:val="0"/>
      <w:marRight w:val="0"/>
      <w:marTop w:val="0"/>
      <w:marBottom w:val="0"/>
      <w:divBdr>
        <w:top w:val="none" w:sz="0" w:space="0" w:color="auto"/>
        <w:left w:val="none" w:sz="0" w:space="0" w:color="auto"/>
        <w:bottom w:val="none" w:sz="0" w:space="0" w:color="auto"/>
        <w:right w:val="none" w:sz="0" w:space="0" w:color="auto"/>
      </w:divBdr>
    </w:div>
    <w:div w:id="607935027">
      <w:bodyDiv w:val="1"/>
      <w:marLeft w:val="0"/>
      <w:marRight w:val="0"/>
      <w:marTop w:val="0"/>
      <w:marBottom w:val="0"/>
      <w:divBdr>
        <w:top w:val="none" w:sz="0" w:space="0" w:color="auto"/>
        <w:left w:val="none" w:sz="0" w:space="0" w:color="auto"/>
        <w:bottom w:val="none" w:sz="0" w:space="0" w:color="auto"/>
        <w:right w:val="none" w:sz="0" w:space="0" w:color="auto"/>
      </w:divBdr>
    </w:div>
    <w:div w:id="76280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1</Pages>
  <Words>1062</Words>
  <Characters>5842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23</cp:revision>
  <dcterms:created xsi:type="dcterms:W3CDTF">2020-04-26T08:24:00Z</dcterms:created>
  <dcterms:modified xsi:type="dcterms:W3CDTF">2026-05-11T11:13:00Z</dcterms:modified>
</cp:coreProperties>
</file>